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Client Activities This Week</w:t>
      </w:r>
    </w:p>
    <w:p>
      <w:r>
        <w:rPr>
          <w:sz w:val="36"/>
        </w:rPr>
        <w:t/>
      </w:r>
    </w:p>
    <w:p>
      <w:r>
        <w:rPr>
          <w:sz w:val="28"/>
        </w:rPr>
        <w:t>This week we worked with Matt Resor to send out a press release on SF 603 encouraging the Governor to veto the bill which led to news coverage and a lot of social media mentions. </w:t>
      </w:r>
    </w:p>
    <w:p>
      <w:r>
        <w:rPr>
          <w:sz w:val="28"/>
        </w:rPr>
        <w:t/>
      </w:r>
    </w:p>
    <w:p>
      <w:r>
        <w:rPr>
          <w:sz w:val="28"/>
        </w:rPr>
        <w:t>The AS team also continued to work ROFR encouraging support for that provision of the Governor's energy bill. </w:t>
      </w:r>
    </w:p>
    <w:p>
      <w:r>
        <w:rPr>
          <w:sz w:val="28"/>
        </w:rPr>
        <w:t/>
      </w:r>
    </w:p>
    <w:p>
      <w:r>
        <w:rPr>
          <w:sz w:val="28"/>
        </w:rPr>
        <w:t>SF 22, the hands-free driving bill passed the Iowa House 84-11 on Wednesday and went to the Governor! </w:t>
      </w:r>
    </w:p>
    <w:p>
      <w:r>
        <w:rPr>
          <w:sz w:val="28"/>
        </w:rPr>
        <w:t/>
      </w:r>
    </w:p>
    <w:p>
      <w:r>
        <w:rPr>
          <w:sz w:val="28"/>
        </w:rPr>
        <w:t>Finally, the Governor's unemployment employer tax cut bill moved out of the full Ways and Means Committee on Thursday. </w:t>
      </w:r>
    </w:p>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248</w:t>
              </w:r>
            </w:hyperlink>
          </w:p>
          <w:p>
            <w:hyperlink r:id="rId8">
              <w:r>
                <w:rPr>
                  <w:rStyle w:val="Hyperlink"/>
                  <w:color w:val="0000FF"/>
                </w:rPr>
                <w:t xml:space="preserve">CO:HF 26</w:t>
              </w:r>
            </w:hyperlink>
          </w:p>
        </w:tc>
        <w:tc>
          <w:tcPr>
            <w:tcW w:w="3600" w:type="dxa"/>
            <w:noWrap w:val="false"/>
          </w:tcPr>
          <w:p>
            <w:r>
              <w:rPr>
                <w:sz w:val="20"/>
              </w:rPr>
              <w:t>A bill for an act relating to the treatment of adoptive parent employees and making penalties applicable.(Formerly HF 26.)</w:t>
            </w:r>
          </w:p>
        </w:tc>
        <w:tc>
          <w:tcPr>
            <w:tcW w:w="4320" w:type="dxa"/>
            <w:shd w:val="clear" w:color="auto" w:fill="FFFF66" w:themeFillTint="30"/>
            <w:noWrap w:val="false"/>
          </w:tcPr>
          <w:p>
            <w:r>
              <w:rPr>
                <w:sz w:val="20"/>
              </w:rPr>
              <w:t>Placed on calendar. (4/2/25)</w:t>
            </w:r>
            <w:br/>
            <w:r>
              <w:rPr>
                <w:sz w:val="20"/>
              </w:rPr>
              <w:t>Passed House, yeas 87, nays 0. (3/10/25)</w:t>
            </w:r>
          </w:p>
        </w:tc>
        <w:tc>
          <w:tcPr>
            <w:tcW w:w="4320" w:type="dxa"/>
            <w:noWrap w:val="false"/>
          </w:tcPr>
          <w:p>
            <w:pPr>
              <w:spacing w:before="0" w:after="0"/>
            </w:pPr>
            <w:r>
              <w:t>Support/For</w:t>
            </w:r>
          </w:p>
          <w:p>
            <w:pPr>
              <w:spacing w:before="0" w:after="0"/>
            </w:pPr>
            <w:r>
              <w:t>Bill had the support of labor, faith groups, and ABI is neutral. Moved forward unanimously. Might be the year this finally gets done. </w:t>
            </w:r>
          </w:p>
          <w:p>
            <w:pPr>
              <w:spacing w:before="0" w:after="0"/>
            </w:pPr>
            <w:r>
              <w:t/>
            </w:r>
          </w:p>
        </w:tc>
      </w:tr>
      <w:tr>
        <w:trPr>
          <w:cantSplit w:val="true"/>
        </w:trPr>
        <w:tc>
          <w:tcPr>
            <w:tcW w:w="2160" w:type="dxa"/>
            <w:noWrap w:val="false"/>
          </w:tcPr>
          <w:p>
            <w:hyperlink r:id="rId9">
              <w:r>
                <w:rPr>
                  <w:rStyle w:val="Hyperlink"/>
                  <w:color w:val="0000FF"/>
                </w:rPr>
                <w:t xml:space="preserve">HF 316</w:t>
              </w:r>
            </w:hyperlink>
          </w:p>
        </w:tc>
        <w:tc>
          <w:tcPr>
            <w:tcW w:w="3600" w:type="dxa"/>
            <w:noWrap w:val="false"/>
          </w:tcPr>
          <w:p>
            <w:r>
              <w:rPr>
                <w:sz w:val="20"/>
              </w:rPr>
              <w:t>A bill for an act relating to career education, including middle school career exploration and industry-recognized credential seals and certificates for high school students.(Formerly HSB 44.)</w:t>
            </w:r>
          </w:p>
        </w:tc>
        <w:tc>
          <w:tcPr>
            <w:tcW w:w="4320" w:type="dxa"/>
            <w:shd w:val="clear" w:color="auto" w:fill="FFFF66" w:themeFillTint="30"/>
            <w:noWrap w:val="false"/>
          </w:tcPr>
          <w:p>
            <w:r>
              <w:rPr>
                <w:sz w:val="20"/>
              </w:rPr>
              <w:t>Subcommittee recommends passage. (4/2/25)</w:t>
            </w:r>
            <w:br/>
            <w:r>
              <w:rPr>
                <w:sz w:val="20"/>
              </w:rPr>
              <w:t>Passed House, yeas 61, nays 28. (3/10/25)</w:t>
            </w:r>
          </w:p>
        </w:tc>
        <w:tc>
          <w:tcPr>
            <w:tcW w:w="4320" w:type="dxa"/>
            <w:noWrap w:val="false"/>
          </w:tcPr>
          <w:p>
            <w:pPr>
              <w:spacing w:before="0" w:after="0"/>
            </w:pPr>
            <w:r>
              <w:t>Monitor/Undecided</w:t>
            </w:r>
          </w:p>
          <w:p>
            <w:pPr>
              <w:spacing w:before="0" w:after="0"/>
            </w:pPr>
            <w:r>
              <w:t>Senate sub on 4/2. The Dept. of Education and Director Snow were in attendance to walk through the bill. Sen. Trone Garriott had concerns about the credentialling that was going on, the total number, and giving school districts another thing to cover without adequate funding. Sen. Kraayenbrink noted that opening kids up to too much workforce training at 5th and 6th grades may be too early, but that he is willing to sign off for the conversation. Sen. Evans said that from his perspective as a former school administrator, school districts are needing this. School Administrators of Iowa and School Board Assoc. both said they don't necessarily disagree with the idea of the bill, but that districts are already covering a lot. Passed 2-1. Sen. Trone Garriott had many concerns and DOE wasn't able to give her numbers, so she did not sign on.</w:t>
            </w:r>
          </w:p>
          <w:p>
            <w:pPr>
              <w:spacing w:before="0" w:after="0"/>
            </w:pPr>
            <w:r>
              <w:t/>
            </w:r>
          </w:p>
        </w:tc>
      </w:tr>
      <w:tr>
        <w:trPr>
          <w:cantSplit w:val="true"/>
        </w:trPr>
        <w:tc>
          <w:tcPr>
            <w:tcW w:w="2160" w:type="dxa"/>
            <w:noWrap w:val="false"/>
          </w:tcPr>
          <w:p>
            <w:hyperlink r:id="rId10">
              <w:r>
                <w:rPr>
                  <w:rStyle w:val="Hyperlink"/>
                  <w:color w:val="0000FF"/>
                </w:rPr>
                <w:t xml:space="preserve">HF 441</w:t>
              </w:r>
            </w:hyperlink>
          </w:p>
        </w:tc>
        <w:tc>
          <w:tcPr>
            <w:tcW w:w="3600" w:type="dxa"/>
            <w:noWrap w:val="false"/>
          </w:tcPr>
          <w:p>
            <w:r>
              <w:rPr>
                <w:sz w:val="20"/>
              </w:rPr>
              <w:t>A bill for an act concerning the functions of the employment appeal board; the workers' compensation commissioner; and the department of inspections, appeals, and licensing relating to contested cases, judicial review, and liability.(Formerly HSB 18.)</w:t>
            </w:r>
          </w:p>
        </w:tc>
        <w:tc>
          <w:tcPr>
            <w:tcW w:w="4320" w:type="dxa"/>
            <w:shd w:val="clear" w:color="auto" w:fill="FFFF66" w:themeFillTint="30"/>
            <w:noWrap w:val="false"/>
          </w:tcPr>
          <w:p>
            <w:r>
              <w:rPr>
                <w:sz w:val="20"/>
              </w:rPr>
              <w:t>Placed on calendar. (4/2/25)</w:t>
            </w:r>
            <w:br/>
            <w:r>
              <w:rPr>
                <w:sz w:val="20"/>
              </w:rPr>
              <w:t>Passed House, yeas 96, nays 0. (3/13/25)</w:t>
            </w:r>
          </w:p>
        </w:tc>
        <w:tc>
          <w:tcPr>
            <w:tcW w:w="4320" w:type="dxa"/>
            <w:noWrap w:val="false"/>
          </w:tcPr>
          <w:p>
            <w:pPr>
              <w:spacing w:before="0" w:after="0"/>
            </w:pPr>
            <w:r>
              <w:t>Monitor/Undecided</w:t>
            </w:r>
          </w:p>
        </w:tc>
      </w:tr>
      <w:tr>
        <w:trPr>
          <w:cantSplit w:val="true"/>
        </w:trPr>
        <w:tc>
          <w:tcPr>
            <w:tcW w:w="2160" w:type="dxa"/>
            <w:noWrap w:val="false"/>
          </w:tcPr>
          <w:p>
            <w:hyperlink r:id="rId11">
              <w:r>
                <w:rPr>
                  <w:rStyle w:val="Hyperlink"/>
                  <w:color w:val="0000FF"/>
                </w:rPr>
                <w:t xml:space="preserve">HF 570</w:t>
              </w:r>
            </w:hyperlink>
          </w:p>
        </w:tc>
        <w:tc>
          <w:tcPr>
            <w:tcW w:w="3600" w:type="dxa"/>
            <w:noWrap w:val="false"/>
          </w:tcPr>
          <w:p>
            <w:r>
              <w:rPr>
                <w:sz w:val="20"/>
              </w:rPr>
              <w:t>A bill for an act relating to probation, including discharge credits, educational credits, and workforce credits, and including effective date provisions.(Formerly HSB 140.)</w:t>
            </w:r>
          </w:p>
        </w:tc>
        <w:tc>
          <w:tcPr>
            <w:tcW w:w="4320" w:type="dxa"/>
            <w:shd w:val="clear" w:color="auto" w:fill="FFFF66" w:themeFillTint="30"/>
            <w:noWrap w:val="false"/>
          </w:tcPr>
          <w:p>
            <w:r>
              <w:rPr>
                <w:sz w:val="20"/>
              </w:rPr>
              <w:t>Subcommittee: Dawson, Blake, and Schultz. (3/26/25)</w:t>
            </w:r>
            <w:br/>
            <w:r>
              <w:rPr>
                <w:sz w:val="20"/>
              </w:rPr>
              <w:t>Passed House, yeas 89, nays 0. (3/20/25)</w:t>
            </w:r>
          </w:p>
        </w:tc>
        <w:tc>
          <w:tcPr>
            <w:tcW w:w="4320" w:type="dxa"/>
            <w:noWrap w:val="false"/>
          </w:tcPr>
          <w:p>
            <w:pPr>
              <w:spacing w:before="0" w:after="0"/>
            </w:pPr>
            <w:r>
              <w:t>Support/For</w:t>
            </w:r>
          </w:p>
        </w:tc>
      </w:tr>
      <w:tr>
        <w:trPr>
          <w:cantSplit w:val="true"/>
        </w:trPr>
        <w:tc>
          <w:tcPr>
            <w:tcW w:w="2160" w:type="dxa"/>
            <w:noWrap w:val="false"/>
          </w:tcPr>
          <w:p>
            <w:hyperlink r:id="rId12">
              <w:r>
                <w:rPr>
                  <w:rStyle w:val="Hyperlink"/>
                  <w:color w:val="0000FF"/>
                </w:rPr>
                <w:t xml:space="preserve">HF 767</w:t>
              </w:r>
            </w:hyperlink>
          </w:p>
          <w:p>
            <w:hyperlink r:id="rId13">
              <w:r>
                <w:rPr>
                  <w:rStyle w:val="Hyperlink"/>
                  <w:color w:val="0000FF"/>
                </w:rPr>
                <w:t xml:space="preserve">CO:SF 110</w:t>
              </w:r>
            </w:hyperlink>
          </w:p>
        </w:tc>
        <w:tc>
          <w:tcPr>
            <w:tcW w:w="3600" w:type="dxa"/>
            <w:noWrap w:val="false"/>
          </w:tcPr>
          <w:p>
            <w:r>
              <w:rPr>
                <w:sz w:val="20"/>
              </w:rPr>
              <w:t>A bill for an act concerning private sector employee drug testing.(Formerly HSB 26.)</w:t>
            </w:r>
          </w:p>
        </w:tc>
        <w:tc>
          <w:tcPr>
            <w:tcW w:w="4320" w:type="dxa"/>
            <w:shd w:val="clear" w:color="auto" w:fill="FFFF66" w:themeFillTint="30"/>
            <w:noWrap w:val="false"/>
          </w:tcPr>
          <w:p>
            <w:r>
              <w:rPr>
                <w:sz w:val="20"/>
              </w:rPr>
              <w:t>Read first time, attached to SF 110. (3/31/25)</w:t>
            </w:r>
            <w:br/>
            <w:r>
              <w:rPr>
                <w:sz w:val="20"/>
              </w:rPr>
              <w:t>Passed House, yeas 60, nays 32. (3/27/25)</w:t>
            </w:r>
          </w:p>
        </w:tc>
        <w:tc>
          <w:tcPr>
            <w:tcW w:w="4320" w:type="dxa"/>
            <w:noWrap w:val="false"/>
          </w:tcPr>
          <w:p>
            <w:pPr>
              <w:spacing w:before="0" w:after="0"/>
            </w:pPr>
            <w:r>
              <w:t>Oppose/Against</w:t>
            </w:r>
          </w:p>
        </w:tc>
      </w:tr>
      <w:tr>
        <w:trPr>
          <w:cantSplit w:val="true"/>
        </w:trPr>
        <w:tc>
          <w:tcPr>
            <w:tcW w:w="2160" w:type="dxa"/>
            <w:noWrap w:val="false"/>
          </w:tcPr>
          <w:p>
            <w:hyperlink r:id="rId14">
              <w:r>
                <w:rPr>
                  <w:rStyle w:val="Hyperlink"/>
                  <w:color w:val="0000FF"/>
                </w:rPr>
                <w:t xml:space="preserve">HF 827</w:t>
              </w:r>
            </w:hyperlink>
          </w:p>
          <w:p>
            <w:hyperlink r:id="rId15">
              <w:r>
                <w:rPr>
                  <w:rStyle w:val="Hyperlink"/>
                  <w:color w:val="0000FF"/>
                </w:rPr>
                <w:t xml:space="preserve">CO:SF 22</w:t>
              </w:r>
            </w:hyperlink>
          </w:p>
          <w:p>
            <w:hyperlink r:id="rId16">
              <w:r>
                <w:rPr>
                  <w:rStyle w:val="Hyperlink"/>
                  <w:color w:val="0000FF"/>
                </w:rPr>
                <w:t xml:space="preserve">S:SF 22</w:t>
              </w:r>
            </w:hyperlink>
          </w:p>
        </w:tc>
        <w:tc>
          <w:tcPr>
            <w:tcW w:w="3600" w:type="dxa"/>
            <w:noWrap w:val="false"/>
          </w:tcPr>
          <w:p>
            <w:r>
              <w:rPr>
                <w:sz w:val="20"/>
              </w:rPr>
              <w:t>A bill for an act relating to the use of an electronic device in a voice-activated or hands-free mode while driving, providing penalties, and making penalties applicable.(Formerly HSB 64.)</w:t>
            </w:r>
          </w:p>
        </w:tc>
        <w:tc>
          <w:tcPr>
            <w:tcW w:w="4320" w:type="dxa"/>
            <w:shd w:val="clear" w:color="auto" w:fill="FFFF66" w:themeFillTint="30"/>
            <w:noWrap w:val="false"/>
          </w:tcPr>
          <w:p>
            <w:r>
              <w:rPr>
                <w:sz w:val="20"/>
              </w:rPr>
              <w:t>Withdrawn. (3/26/25)</w:t>
            </w:r>
          </w:p>
        </w:tc>
        <w:tc>
          <w:tcPr>
            <w:tcW w:w="4320" w:type="dxa"/>
            <w:noWrap w:val="false"/>
          </w:tcPr>
          <w:p>
            <w:pPr>
              <w:spacing w:before="0" w:after="0"/>
            </w:pPr>
            <w:r>
              <w:t>Support/For</w:t>
            </w:r>
          </w:p>
        </w:tc>
      </w:tr>
      <w:tr>
        <w:trPr>
          <w:cantSplit w:val="true"/>
        </w:trPr>
        <w:tc>
          <w:tcPr>
            <w:tcW w:w="2160" w:type="dxa"/>
            <w:noWrap w:val="false"/>
          </w:tcPr>
          <w:p>
            <w:hyperlink r:id="rId17">
              <w:r>
                <w:rPr>
                  <w:rStyle w:val="Hyperlink"/>
                  <w:color w:val="0000FF"/>
                </w:rPr>
                <w:t xml:space="preserve">HF 889</w:t>
              </w:r>
            </w:hyperlink>
          </w:p>
          <w:p>
            <w:hyperlink r:id="rId18">
              <w:r>
                <w:rPr>
                  <w:rStyle w:val="Hyperlink"/>
                  <w:color w:val="0000FF"/>
                </w:rPr>
                <w:t xml:space="preserve">CO:SSB 1040</w:t>
              </w:r>
            </w:hyperlink>
          </w:p>
        </w:tc>
        <w:tc>
          <w:tcPr>
            <w:tcW w:w="3600" w:type="dxa"/>
            <w:noWrap w:val="false"/>
          </w:tcPr>
          <w:p>
            <w:r>
              <w:rPr>
                <w:sz w:val="20"/>
              </w:rPr>
              <w:t>A bill for an act relating to government employee paid leave.(Formerly HSB 78.)</w:t>
            </w:r>
          </w:p>
        </w:tc>
        <w:tc>
          <w:tcPr>
            <w:tcW w:w="4320" w:type="dxa"/>
            <w:shd w:val="clear" w:color="auto" w:fill="FFFF66" w:themeFillTint="30"/>
            <w:noWrap w:val="false"/>
          </w:tcPr>
          <w:p>
            <w:r>
              <w:rPr>
                <w:sz w:val="20"/>
              </w:rPr>
              <w:t>Placed on calendar. (4/2/25)</w:t>
            </w:r>
            <w:br/>
            <w:r>
              <w:rPr>
                <w:sz w:val="20"/>
              </w:rPr>
              <w:t>Passed House, yeas 87, nays 2. (3/20/25)</w:t>
            </w:r>
          </w:p>
        </w:tc>
        <w:tc>
          <w:tcPr>
            <w:tcW w:w="4320" w:type="dxa"/>
            <w:noWrap w:val="false"/>
          </w:tcPr>
          <w:p>
            <w:pPr>
              <w:spacing w:before="0" w:after="0"/>
            </w:pPr>
            <w:r>
              <w:t>Support/For</w:t>
            </w:r>
          </w:p>
        </w:tc>
      </w:tr>
      <w:tr>
        <w:trPr>
          <w:cantSplit w:val="true"/>
        </w:trPr>
        <w:tc>
          <w:tcPr>
            <w:tcW w:w="2160" w:type="dxa"/>
            <w:noWrap w:val="false"/>
          </w:tcPr>
          <w:p>
            <w:hyperlink r:id="rId19">
              <w:r>
                <w:rPr>
                  <w:rStyle w:val="Hyperlink"/>
                  <w:color w:val="0000FF"/>
                </w:rPr>
                <w:t xml:space="preserve">HF 968</w:t>
              </w:r>
            </w:hyperlink>
          </w:p>
        </w:tc>
        <w:tc>
          <w:tcPr>
            <w:tcW w:w="3600" w:type="dxa"/>
            <w:noWrap w:val="false"/>
          </w:tcPr>
          <w:p>
            <w:r>
              <w:rPr>
                <w:sz w:val="20"/>
              </w:rPr>
              <w:t>A bill for an act relating to licensure fees for professional licenses, permits, and certifications.</w:t>
            </w:r>
          </w:p>
        </w:tc>
        <w:tc>
          <w:tcPr>
            <w:tcW w:w="4320" w:type="dxa"/>
            <w:shd w:val="clear" w:color="auto" w:fill="FFFF66" w:themeFillTint="30"/>
            <w:noWrap w:val="false"/>
          </w:tcPr>
          <w:p>
            <w:r>
              <w:rPr>
                <w:sz w:val="20"/>
              </w:rPr>
              <w:t>Subcommittee: Bloomingdale, Behn and Scheetz. (4/1/25)</w:t>
            </w:r>
          </w:p>
        </w:tc>
        <w:tc>
          <w:tcPr>
            <w:tcW w:w="4320" w:type="dxa"/>
            <w:noWrap w:val="false"/>
          </w:tcPr>
          <w:p>
            <w:pPr>
              <w:spacing w:before="0" w:after="0"/>
            </w:pPr>
            <w:r>
              <w:t/>
            </w:r>
          </w:p>
        </w:tc>
      </w:tr>
      <w:tr>
        <w:trPr>
          <w:cantSplit w:val="true"/>
        </w:trPr>
        <w:tc>
          <w:tcPr>
            <w:tcW w:w="2160" w:type="dxa"/>
            <w:noWrap w:val="false"/>
          </w:tcPr>
          <w:p>
            <w:hyperlink r:id="rId20">
              <w:r>
                <w:rPr>
                  <w:rStyle w:val="Hyperlink"/>
                  <w:color w:val="0000FF"/>
                </w:rPr>
                <w:t xml:space="preserve">SF 22</w:t>
              </w:r>
            </w:hyperlink>
          </w:p>
          <w:p>
            <w:hyperlink r:id="rId21">
              <w:r>
                <w:rPr>
                  <w:rStyle w:val="Hyperlink"/>
                  <w:color w:val="0000FF"/>
                </w:rPr>
                <w:t xml:space="preserve">CO:HF 827</w:t>
              </w:r>
            </w:hyperlink>
          </w:p>
        </w:tc>
        <w:tc>
          <w:tcPr>
            <w:tcW w:w="3600" w:type="dxa"/>
            <w:noWrap w:val="false"/>
          </w:tcPr>
          <w:p>
            <w:r>
              <w:rPr>
                <w:sz w:val="20"/>
              </w:rPr>
              <w:t>A bill for an act relating to the use of an electronic device in a voice-activated or hands-free mode while driving, providing penalties, and making penalties applicable. Effective date: 07/01/2025.</w:t>
            </w:r>
          </w:p>
        </w:tc>
        <w:tc>
          <w:tcPr>
            <w:tcW w:w="4320" w:type="dxa"/>
            <w:shd w:val="clear" w:color="auto" w:fill="FFFF66" w:themeFillTint="30"/>
            <w:noWrap w:val="false"/>
          </w:tcPr>
          <w:p>
            <w:r>
              <w:rPr>
                <w:sz w:val="20"/>
              </w:rPr>
              <w:t>Signed by Governor. (4/2/25)</w:t>
            </w:r>
            <w:br/>
            <w:r>
              <w:rPr>
                <w:sz w:val="20"/>
              </w:rPr>
              <w:t>Passed Senate, yeas 47, nays 1. (3/18/25)</w:t>
            </w:r>
            <w:br/>
            <w:r>
              <w:rPr>
                <w:sz w:val="20"/>
              </w:rPr>
              <w:t>Passed House, yeas 84, nays 11. (3/26/25)</w:t>
            </w:r>
          </w:p>
        </w:tc>
        <w:tc>
          <w:tcPr>
            <w:tcW w:w="4320" w:type="dxa"/>
            <w:noWrap w:val="false"/>
          </w:tcPr>
          <w:p>
            <w:pPr>
              <w:spacing w:before="0" w:after="0"/>
            </w:pPr>
            <w:r>
              <w:t>Support/For</w:t>
            </w:r>
          </w:p>
          <w:p>
            <w:pPr>
              <w:spacing w:before="0" w:after="0"/>
            </w:pPr>
            <w:r>
              <w:t>Senator Lofgren started the meeting by saying this is the year we get hands-free done! The bill had no opposition and dozens of advocates and some victim famiels spoke on the need for the legislation. The bill moved forward unanimously. Senator Petersen asked about the husbandry equipment exemption and Senator Webster brought up ensuring autonomous vehicles are not impacted. </w:t>
            </w:r>
          </w:p>
          <w:p>
            <w:pPr>
              <w:spacing w:before="0" w:after="0"/>
            </w:pPr>
            <w:r>
              <w:t/>
            </w:r>
          </w:p>
        </w:tc>
      </w:tr>
      <w:tr>
        <w:trPr>
          <w:cantSplit w:val="true"/>
        </w:trPr>
        <w:tc>
          <w:tcPr>
            <w:tcW w:w="2160" w:type="dxa"/>
            <w:noWrap w:val="false"/>
          </w:tcPr>
          <w:p>
            <w:hyperlink r:id="rId22">
              <w:r>
                <w:rPr>
                  <w:rStyle w:val="Hyperlink"/>
                  <w:color w:val="0000FF"/>
                </w:rPr>
                <w:t xml:space="preserve">SF 110</w:t>
              </w:r>
            </w:hyperlink>
          </w:p>
          <w:p>
            <w:hyperlink r:id="rId23">
              <w:r>
                <w:rPr>
                  <w:rStyle w:val="Hyperlink"/>
                  <w:color w:val="0000FF"/>
                </w:rPr>
                <w:t xml:space="preserve">CO:HF 767</w:t>
              </w:r>
            </w:hyperlink>
          </w:p>
        </w:tc>
        <w:tc>
          <w:tcPr>
            <w:tcW w:w="3600" w:type="dxa"/>
            <w:noWrap w:val="false"/>
          </w:tcPr>
          <w:p>
            <w:r>
              <w:rPr>
                <w:sz w:val="20"/>
              </w:rPr>
              <w:t>A bill for an act concerning private sector employee drug testing.(Formerly SSB 1014.)</w:t>
            </w:r>
          </w:p>
        </w:tc>
        <w:tc>
          <w:tcPr>
            <w:tcW w:w="4320" w:type="dxa"/>
            <w:shd w:val="clear" w:color="auto" w:fill="FFFF66" w:themeFillTint="30"/>
            <w:noWrap w:val="false"/>
          </w:tcPr>
          <w:p>
            <w:r>
              <w:rPr>
                <w:sz w:val="20"/>
              </w:rPr>
              <w:t>Attached to HF 767. (3/31/25)</w:t>
            </w:r>
          </w:p>
        </w:tc>
        <w:tc>
          <w:tcPr>
            <w:tcW w:w="4320" w:type="dxa"/>
            <w:noWrap w:val="false"/>
          </w:tcPr>
          <w:p>
            <w:pPr>
              <w:spacing w:before="0" w:after="0"/>
            </w:pPr>
            <w:r>
              <w:t>Oppose/Against</w:t>
            </w:r>
          </w:p>
        </w:tc>
      </w:tr>
      <w:tr>
        <w:trPr>
          <w:cantSplit w:val="true"/>
        </w:trPr>
        <w:tc>
          <w:tcPr>
            <w:tcW w:w="2160" w:type="dxa"/>
            <w:noWrap w:val="false"/>
          </w:tcPr>
          <w:p>
            <w:hyperlink r:id="rId24">
              <w:r>
                <w:rPr>
                  <w:rStyle w:val="Hyperlink"/>
                  <w:color w:val="0000FF"/>
                </w:rPr>
                <w:t xml:space="preserve">SF 472</w:t>
              </w:r>
            </w:hyperlink>
          </w:p>
        </w:tc>
        <w:tc>
          <w:tcPr>
            <w:tcW w:w="3600" w:type="dxa"/>
            <w:noWrap w:val="false"/>
          </w:tcPr>
          <w:p>
            <w:r>
              <w:rPr>
                <w:sz w:val="20"/>
              </w:rPr>
              <w:t>A bill for an act relating to retention and recertification elections for public employee collective bargaining units and including effective date and applicability provisions.(Formerly SSB 1172.)</w:t>
            </w:r>
          </w:p>
        </w:tc>
        <w:tc>
          <w:tcPr>
            <w:tcW w:w="4320" w:type="dxa"/>
            <w:shd w:val="clear" w:color="auto" w:fill="FFFF66" w:themeFillTint="30"/>
            <w:noWrap w:val="false"/>
          </w:tcPr>
          <w:p>
            <w:r>
              <w:rPr>
                <w:sz w:val="20"/>
              </w:rPr>
              <w:t>Placed on calendar. (4/2/25)</w:t>
            </w:r>
            <w:br/>
            <w:r>
              <w:rPr>
                <w:sz w:val="20"/>
              </w:rPr>
              <w:t>Passed Senate, yeas 32, nays 15. (3/10/25)</w:t>
            </w:r>
          </w:p>
        </w:tc>
        <w:tc>
          <w:tcPr>
            <w:tcW w:w="4320" w:type="dxa"/>
            <w:noWrap w:val="false"/>
          </w:tcPr>
          <w:p>
            <w:pPr>
              <w:spacing w:before="0" w:after="0"/>
            </w:pPr>
            <w:r>
              <w:t>Oppose/Against</w:t>
            </w:r>
          </w:p>
        </w:tc>
      </w:tr>
      <w:tr>
        <w:trPr>
          <w:cantSplit w:val="true"/>
        </w:trPr>
        <w:tc>
          <w:tcPr>
            <w:tcW w:w="2160" w:type="dxa"/>
            <w:noWrap w:val="false"/>
          </w:tcPr>
          <w:p>
            <w:hyperlink r:id="rId25">
              <w:r>
                <w:rPr>
                  <w:rStyle w:val="Hyperlink"/>
                  <w:color w:val="0000FF"/>
                </w:rPr>
                <w:t xml:space="preserve">SF 574</w:t>
              </w:r>
            </w:hyperlink>
          </w:p>
          <w:p>
            <w:hyperlink r:id="rId26">
              <w:r>
                <w:rPr>
                  <w:rStyle w:val="Hyperlink"/>
                  <w:color w:val="0000FF"/>
                </w:rPr>
                <w:t xml:space="preserve">CO:SF 431</w:t>
              </w:r>
            </w:hyperlink>
          </w:p>
        </w:tc>
        <w:tc>
          <w:tcPr>
            <w:tcW w:w="3600" w:type="dxa"/>
            <w:noWrap w:val="false"/>
          </w:tcPr>
          <w:p>
            <w:r>
              <w:rPr>
                <w:sz w:val="20"/>
              </w:rPr>
              <w:t>A bill for an act relating to retention of fees for public improvement contracts. (Formerly SF 431.)</w:t>
            </w:r>
          </w:p>
        </w:tc>
        <w:tc>
          <w:tcPr>
            <w:tcW w:w="4320" w:type="dxa"/>
            <w:shd w:val="clear" w:color="auto" w:fill="FFFF66" w:themeFillTint="30"/>
            <w:noWrap w:val="false"/>
          </w:tcPr>
          <w:p>
            <w:r>
              <w:rPr>
                <w:sz w:val="20"/>
              </w:rPr>
              <w:t>Subcommittee recommends passage. (4/1/25)</w:t>
            </w:r>
            <w:br/>
            <w:r>
              <w:rPr>
                <w:sz w:val="20"/>
              </w:rPr>
              <w:t>Passed Senate, yeas 45, nays 4. (3/25/25)</w:t>
            </w:r>
          </w:p>
        </w:tc>
        <w:tc>
          <w:tcPr>
            <w:tcW w:w="4320" w:type="dxa"/>
            <w:noWrap w:val="false"/>
          </w:tcPr>
          <w:p>
            <w:pPr>
              <w:spacing w:before="0" w:after="0"/>
            </w:pPr>
            <w:r>
              <w:t>Monitor/Undecided</w:t>
            </w:r>
          </w:p>
          <w:p>
            <w:pPr>
              <w:spacing w:before="0" w:after="0"/>
            </w:pPr>
            <w:r>
              <w:t>The subcommittee was short and sweet as all stakeholders are fine with the amended language. Bill moved forward unanimously. </w:t>
            </w:r>
          </w:p>
          <w:p>
            <w:pPr>
              <w:spacing w:before="0" w:after="0"/>
            </w:pPr>
            <w:r>
              <w:t/>
            </w:r>
          </w:p>
        </w:tc>
      </w:tr>
      <w:tr>
        <w:trPr>
          <w:cantSplit w:val="true"/>
        </w:trPr>
        <w:tc>
          <w:tcPr>
            <w:tcW w:w="2160" w:type="dxa"/>
            <w:noWrap w:val="false"/>
          </w:tcPr>
          <w:p>
            <w:hyperlink r:id="rId27">
              <w:r>
                <w:rPr>
                  <w:rStyle w:val="Hyperlink"/>
                  <w:color w:val="0000FF"/>
                </w:rPr>
                <w:t xml:space="preserve">SF 585</w:t>
              </w:r>
            </w:hyperlink>
          </w:p>
          <w:p>
            <w:hyperlink r:id="rId28">
              <w:r>
                <w:rPr>
                  <w:rStyle w:val="Hyperlink"/>
                  <w:color w:val="0000FF"/>
                </w:rPr>
                <w:t xml:space="preserve">CO:HF 834</w:t>
              </w:r>
            </w:hyperlink>
          </w:p>
        </w:tc>
        <w:tc>
          <w:tcPr>
            <w:tcW w:w="3600" w:type="dxa"/>
            <w:noWrap w:val="false"/>
          </w:tcPr>
          <w:p>
            <w:r>
              <w:rPr>
                <w:sz w:val="20"/>
              </w:rPr>
              <w:t>A bill for an act relating to energy systems by modifying electric power generation, energy storage, and transmission facility ratemaking principles, creating tariffs for public utility innovation programs, implementing land restoration standards, including right of first refusal, modifying the energy infrastructure revolving loan program, and creating regulations for anaerobic digester systems, making appropriations, providing penalties, and including effective date and applicability provisions.(Formerly SSB 1112.)</w:t>
            </w:r>
          </w:p>
        </w:tc>
        <w:tc>
          <w:tcPr>
            <w:tcW w:w="4320" w:type="dxa"/>
            <w:shd w:val="clear" w:color="auto" w:fill="FFFF66" w:themeFillTint="30"/>
            <w:noWrap w:val="false"/>
          </w:tcPr>
          <w:p>
            <w:r>
              <w:rPr>
                <w:sz w:val="20"/>
              </w:rPr>
              <w:t>Subcommittee recommends passage. (3/31/25)</w:t>
            </w:r>
          </w:p>
        </w:tc>
        <w:tc>
          <w:tcPr>
            <w:tcW w:w="4320" w:type="dxa"/>
            <w:noWrap w:val="false"/>
          </w:tcPr>
          <w:p>
            <w:pPr>
              <w:spacing w:before="0" w:after="0"/>
            </w:pPr>
            <w:r>
              <w:t>Support/For</w:t>
            </w:r>
          </w:p>
          <w:p>
            <w:pPr>
              <w:spacing w:before="0" w:after="0"/>
            </w:pPr>
            <w:r>
              <w:t>Sen. Bousselot opened the meeting noting the anaerobic digester provisions will be coming out of the bill and be addressed in a separate piece of legislation. He also focused the hearing on the appropriation, but that did not prevent several back and forth comments on ROFR and IRPs. The bill moved forward unanimously as the broader policy discussion will continue. </w:t>
            </w:r>
          </w:p>
          <w:p>
            <w:pPr>
              <w:spacing w:before="0" w:after="0"/>
            </w:pPr>
            <w:r>
              <w:t/>
            </w:r>
          </w:p>
        </w:tc>
      </w:tr>
      <w:tr>
        <w:trPr>
          <w:cantSplit w:val="true"/>
        </w:trPr>
        <w:tc>
          <w:tcPr>
            <w:tcW w:w="2160" w:type="dxa"/>
            <w:noWrap w:val="false"/>
          </w:tcPr>
          <w:p>
            <w:hyperlink r:id="rId29">
              <w:r>
                <w:rPr>
                  <w:rStyle w:val="Hyperlink"/>
                  <w:color w:val="0000FF"/>
                </w:rPr>
                <w:t xml:space="preserve">SF 595</w:t>
              </w:r>
            </w:hyperlink>
          </w:p>
        </w:tc>
        <w:tc>
          <w:tcPr>
            <w:tcW w:w="3600" w:type="dxa"/>
            <w:noWrap w:val="false"/>
          </w:tcPr>
          <w:p>
            <w:r>
              <w:rPr>
                <w:sz w:val="20"/>
              </w:rPr>
              <w:t>A bill for an act related to the regulation of construction, including state building codes, contractor licensing, and stormwater management requirements. (Formerly SSB 1114.)</w:t>
            </w:r>
          </w:p>
        </w:tc>
        <w:tc>
          <w:tcPr>
            <w:tcW w:w="4320" w:type="dxa"/>
            <w:shd w:val="clear" w:color="auto" w:fill="FFFF66" w:themeFillTint="30"/>
            <w:noWrap w:val="false"/>
          </w:tcPr>
          <w:p>
            <w:r>
              <w:rPr>
                <w:sz w:val="20"/>
              </w:rPr>
              <w:t>Placed on calendar. (4/1/25)</w:t>
            </w:r>
            <w:br/>
            <w:r>
              <w:rPr>
                <w:sz w:val="20"/>
              </w:rPr>
              <w:t>Passed Senate , yeas 37, nays 12. (3/25/25)</w:t>
            </w:r>
          </w:p>
        </w:tc>
        <w:tc>
          <w:tcPr>
            <w:tcW w:w="4320" w:type="dxa"/>
            <w:noWrap w:val="false"/>
          </w:tcPr>
          <w:p>
            <w:pPr>
              <w:spacing w:before="0" w:after="0"/>
            </w:pPr>
            <w:r>
              <w:t>Oppose/Against</w:t>
            </w:r>
          </w:p>
          <w:p>
            <w:pPr>
              <w:spacing w:before="0" w:after="0"/>
            </w:pPr>
            <w:r>
              <w:t>Concerns were raised on the building code and stormwater sections of the bill. Rep. Jones indicated her interest in removing section 1 on building codes and amending sections 4 and 6 on stormwater on the floor. </w:t>
            </w:r>
          </w:p>
          <w:p>
            <w:pPr>
              <w:spacing w:before="0" w:after="0"/>
            </w:pPr>
            <w:r>
              <w:t/>
            </w:r>
          </w:p>
        </w:tc>
      </w:tr>
      <w:tr>
        <w:trPr>
          <w:cantSplit w:val="true"/>
        </w:trPr>
        <w:tc>
          <w:tcPr>
            <w:tcW w:w="2160" w:type="dxa"/>
            <w:noWrap w:val="false"/>
          </w:tcPr>
          <w:p>
            <w:hyperlink r:id="rId30">
              <w:r>
                <w:rPr>
                  <w:rStyle w:val="Hyperlink"/>
                  <w:color w:val="0000FF"/>
                </w:rPr>
                <w:t xml:space="preserve">SF 603</w:t>
              </w:r>
            </w:hyperlink>
          </w:p>
          <w:p>
            <w:hyperlink r:id="rId31">
              <w:r>
                <w:rPr>
                  <w:rStyle w:val="Hyperlink"/>
                  <w:color w:val="0000FF"/>
                </w:rPr>
                <w:t xml:space="preserve">CO:HF 722</w:t>
              </w:r>
            </w:hyperlink>
          </w:p>
        </w:tc>
        <w:tc>
          <w:tcPr>
            <w:tcW w:w="3600" w:type="dxa"/>
            <w:noWrap w:val="false"/>
          </w:tcPr>
          <w:p>
            <w:r>
              <w:rPr>
                <w:sz w:val="20"/>
              </w:rPr>
              <w:t>A bill for an act relating to workforce compensation and training, unemployment insurance, and other functions and programs of the department of workforce development, the workforce development board, and local government entities, and including effective date provisions. (Formerly SF 222, SSB 1068.) Effective date: 03/28/2025, 07/01/2025.</w:t>
            </w:r>
          </w:p>
        </w:tc>
        <w:tc>
          <w:tcPr>
            <w:tcW w:w="4320" w:type="dxa"/>
            <w:shd w:val="clear" w:color="auto" w:fill="FFFF66" w:themeFillTint="30"/>
            <w:noWrap w:val="false"/>
          </w:tcPr>
          <w:p>
            <w:r>
              <w:rPr>
                <w:sz w:val="20"/>
              </w:rPr>
              <w:t>Signed by Governor. (3/28/25)</w:t>
            </w:r>
            <w:br/>
            <w:r>
              <w:rPr>
                <w:sz w:val="20"/>
              </w:rPr>
              <w:t>Passed Senate, yeas 48, nays 0. (3/12/25)</w:t>
            </w:r>
            <w:br/>
            <w:r>
              <w:rPr>
                <w:sz w:val="20"/>
              </w:rPr>
              <w:t>Passed House, yeas 64, nays 34. (3/18/25)</w:t>
            </w:r>
            <w:br/>
            <w:r>
              <w:rPr>
                <w:sz w:val="20"/>
              </w:rPr>
              <w:t>Passed Senate, yeas 32, nays 15. (3/19/25)</w:t>
            </w:r>
          </w:p>
        </w:tc>
        <w:tc>
          <w:tcPr>
            <w:tcW w:w="4320" w:type="dxa"/>
            <w:noWrap w:val="false"/>
          </w:tcPr>
          <w:p>
            <w:pPr>
              <w:spacing w:before="0" w:after="0"/>
            </w:pPr>
            <w:r>
              <w:t>Oppose/Against</w:t>
            </w:r>
          </w:p>
        </w:tc>
      </w:tr>
    </w:tbl>
    <w:p>
      <w:r>
        <w:rPr>
          <w:sz w:val="24"/>
        </w:rPr>
        <w:t/>
      </w:r>
    </w:p>
    <w:p>
      <w:pPr>
        <w:spacing w:before="0" w:after="0"/>
      </w:pPr>
      <w:r>
        <w:rPr>
          <w:b w:val="true"/>
          <w:sz w:val="36"/>
          <w:u w:val="single"/>
        </w:rPr>
        <w:t>Bills Signed by the Governor</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32">
              <w:r>
                <w:rPr>
                  <w:rStyle w:val="Hyperlink"/>
                  <w:color w:val="0000FF"/>
                </w:rPr>
                <w:t xml:space="preserve">SF 22</w:t>
              </w:r>
            </w:hyperlink>
          </w:p>
          <w:p>
            <w:hyperlink r:id="rId33">
              <w:r>
                <w:rPr>
                  <w:rStyle w:val="Hyperlink"/>
                  <w:color w:val="0000FF"/>
                </w:rPr>
                <w:t xml:space="preserve">CO:HF 827</w:t>
              </w:r>
            </w:hyperlink>
          </w:p>
        </w:tc>
        <w:tc>
          <w:tcPr>
            <w:tcW w:w="3600" w:type="dxa"/>
            <w:noWrap w:val="false"/>
          </w:tcPr>
          <w:p>
            <w:r>
              <w:rPr>
                <w:sz w:val="20"/>
              </w:rPr>
              <w:t>A bill for an act relating to the use of an electronic device in a voice-activated or hands-free mode while driving, providing penalties, and making penalties applicable. Effective date: 07/01/2025.</w:t>
            </w:r>
          </w:p>
        </w:tc>
        <w:tc>
          <w:tcPr>
            <w:tcW w:w="4320" w:type="dxa"/>
            <w:shd w:val="clear" w:color="auto" w:fill="FFFF66" w:themeFillTint="30"/>
            <w:noWrap w:val="false"/>
          </w:tcPr>
          <w:p>
            <w:r>
              <w:rPr>
                <w:sz w:val="20"/>
              </w:rPr>
              <w:t>Signed by Governor. (4/2/25)</w:t>
            </w:r>
            <w:br/>
            <w:r>
              <w:rPr>
                <w:sz w:val="20"/>
              </w:rPr>
              <w:t>Passed Senate, yeas 47, nays 1. (3/18/25)</w:t>
            </w:r>
            <w:br/>
            <w:r>
              <w:rPr>
                <w:sz w:val="20"/>
              </w:rPr>
              <w:t>Passed House, yeas 84, nays 11. (3/26/25)</w:t>
            </w:r>
          </w:p>
        </w:tc>
        <w:tc>
          <w:tcPr>
            <w:tcW w:w="4320" w:type="dxa"/>
            <w:noWrap w:val="false"/>
          </w:tcPr>
          <w:p>
            <w:pPr>
              <w:spacing w:before="0" w:after="0"/>
            </w:pPr>
            <w:r>
              <w:t>Support/For</w:t>
            </w:r>
          </w:p>
          <w:p>
            <w:pPr>
              <w:spacing w:before="0" w:after="0"/>
            </w:pPr>
            <w:r>
              <w:t>Senator Lofgren started the meeting by saying this is the year we get hands-free done! The bill had no opposition and dozens of advocates and some victim famiels spoke on the need for the legislation. The bill moved forward unanimously. Senator Petersen asked about the husbandry equipment exemption and Senator Webster brought up ensuring autonomous vehicles are not impacted. </w:t>
            </w:r>
          </w:p>
          <w:p>
            <w:pPr>
              <w:spacing w:before="0" w:after="0"/>
            </w:pPr>
            <w:r>
              <w:t/>
            </w:r>
          </w:p>
        </w:tc>
      </w:tr>
      <w:tr>
        <w:trPr>
          <w:cantSplit w:val="true"/>
        </w:trPr>
        <w:tc>
          <w:tcPr>
            <w:tcW w:w="2160" w:type="dxa"/>
            <w:noWrap w:val="false"/>
          </w:tcPr>
          <w:p>
            <w:hyperlink r:id="rId34">
              <w:r>
                <w:rPr>
                  <w:rStyle w:val="Hyperlink"/>
                  <w:color w:val="0000FF"/>
                </w:rPr>
                <w:t xml:space="preserve">SF 603</w:t>
              </w:r>
            </w:hyperlink>
          </w:p>
          <w:p>
            <w:hyperlink r:id="rId35">
              <w:r>
                <w:rPr>
                  <w:rStyle w:val="Hyperlink"/>
                  <w:color w:val="0000FF"/>
                </w:rPr>
                <w:t xml:space="preserve">CO:HF 722</w:t>
              </w:r>
            </w:hyperlink>
          </w:p>
        </w:tc>
        <w:tc>
          <w:tcPr>
            <w:tcW w:w="3600" w:type="dxa"/>
            <w:noWrap w:val="false"/>
          </w:tcPr>
          <w:p>
            <w:r>
              <w:rPr>
                <w:sz w:val="20"/>
              </w:rPr>
              <w:t>A bill for an act relating to workforce compensation and training, unemployment insurance, and other functions and programs of the department of workforce development, the workforce development board, and local government entities, and including effective date provisions. (Formerly SF 222, SSB 1068.) Effective date: 03/28/2025, 07/01/2025.</w:t>
            </w:r>
          </w:p>
        </w:tc>
        <w:tc>
          <w:tcPr>
            <w:tcW w:w="4320" w:type="dxa"/>
            <w:shd w:val="clear" w:color="auto" w:fill="FFFF66" w:themeFillTint="30"/>
            <w:noWrap w:val="false"/>
          </w:tcPr>
          <w:p>
            <w:r>
              <w:rPr>
                <w:sz w:val="20"/>
              </w:rPr>
              <w:t>Signed by Governor. (3/28/25)</w:t>
            </w:r>
            <w:br/>
            <w:r>
              <w:rPr>
                <w:sz w:val="20"/>
              </w:rPr>
              <w:t>Passed Senate, yeas 48, nays 0. (3/12/25)</w:t>
            </w:r>
            <w:br/>
            <w:r>
              <w:rPr>
                <w:sz w:val="20"/>
              </w:rPr>
              <w:t>Passed House, yeas 64, nays 34. (3/18/25)</w:t>
            </w:r>
            <w:br/>
            <w:r>
              <w:rPr>
                <w:sz w:val="20"/>
              </w:rPr>
              <w:t>Passed Senate, yeas 32, nays 15. (3/19/25)</w:t>
            </w:r>
          </w:p>
        </w:tc>
        <w:tc>
          <w:tcPr>
            <w:tcW w:w="4320" w:type="dxa"/>
            <w:noWrap w:val="false"/>
          </w:tcPr>
          <w:p>
            <w:pPr>
              <w:spacing w:before="0" w:after="0"/>
            </w:pPr>
            <w:r>
              <w:t>Oppose/Against</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36">
              <w:r>
                <w:rPr>
                  <w:rStyle w:val="Hyperlink"/>
                  <w:color w:val="0000FF"/>
                </w:rPr>
                <w:t xml:space="preserve">HF 110</w:t>
              </w:r>
            </w:hyperlink>
          </w:p>
        </w:tc>
        <w:tc>
          <w:tcPr>
            <w:tcW w:w="3600" w:type="dxa"/>
            <w:noWrap w:val="false"/>
          </w:tcPr>
          <w:p>
            <w:r>
              <w:rPr>
                <w:sz w:val="20"/>
              </w:rPr>
              <w:t>A bill for an act excluding overtime pay from the individual income tax, and including applicability provisions.</w:t>
            </w:r>
          </w:p>
        </w:tc>
        <w:tc>
          <w:tcPr>
            <w:tcW w:w="4320" w:type="dxa"/>
            <w:noWrap w:val="false"/>
          </w:tcPr>
          <w:p>
            <w:r>
              <w:rPr>
                <w:sz w:val="20"/>
              </w:rPr>
              <w:t>Subcommittee recommends passage. (1/29/25)</w:t>
            </w:r>
          </w:p>
        </w:tc>
        <w:tc>
          <w:tcPr>
            <w:tcW w:w="4320" w:type="dxa"/>
            <w:noWrap w:val="false"/>
          </w:tcPr>
          <w:p>
            <w:pPr>
              <w:spacing w:before="0" w:after="0"/>
            </w:pPr>
            <w:r>
              <w:t>Support/For</w:t>
            </w:r>
          </w:p>
          <w:p>
            <w:pPr>
              <w:spacing w:before="0" w:after="0"/>
            </w:pPr>
            <w:r>
              <w:t>Bill introduced by Rep. Sexton. It would exclude overtime pay from individual income tax. Bill applies to tax years beginning on or after January 1, 2026. Organizations like Master Builders of Iowa, are for, while many are undecided like Common Good Iowa and Iowa Peace Officers Association. Rep. Sexton noted that workers are asked to do more and do overtime and their paychecks don't seem to reflect those additional hours. Rep. Scheetz noted his belief that working people deserve a tax break. They all would like a fiscal note. Passed 3-0.</w:t>
            </w:r>
          </w:p>
          <w:p>
            <w:pPr>
              <w:spacing w:before="0" w:after="0"/>
            </w:pPr>
            <w:r>
              <w:t/>
            </w:r>
          </w:p>
        </w:tc>
      </w:tr>
      <w:tr>
        <w:trPr>
          <w:cantSplit w:val="true"/>
        </w:trPr>
        <w:tc>
          <w:tcPr>
            <w:tcW w:w="2160" w:type="dxa"/>
            <w:noWrap w:val="false"/>
          </w:tcPr>
          <w:p>
            <w:hyperlink r:id="rId37">
              <w:r>
                <w:rPr>
                  <w:rStyle w:val="Hyperlink"/>
                  <w:color w:val="0000FF"/>
                </w:rPr>
                <w:t xml:space="preserve">HF 144</w:t>
              </w:r>
            </w:hyperlink>
          </w:p>
          <w:p>
            <w:hyperlink r:id="rId38">
              <w:r>
                <w:rPr>
                  <w:rStyle w:val="Hyperlink"/>
                  <w:color w:val="0000FF"/>
                </w:rPr>
                <w:t xml:space="preserve">CO:SF 173</w:t>
              </w:r>
            </w:hyperlink>
          </w:p>
        </w:tc>
        <w:tc>
          <w:tcPr>
            <w:tcW w:w="3600" w:type="dxa"/>
            <w:noWrap w:val="false"/>
          </w:tcPr>
          <w:p>
            <w:r>
              <w:rPr>
                <w:sz w:val="20"/>
              </w:rPr>
              <w:t>A bill for an act concerning the licensing and regulation of gambling games, including a moratorium on the issuance of new licenses, and including effective date and retroactive applicability provisions. (Formerly HSB 80.)</w:t>
            </w:r>
          </w:p>
        </w:tc>
        <w:tc>
          <w:tcPr>
            <w:tcW w:w="4320" w:type="dxa"/>
            <w:noWrap w:val="false"/>
          </w:tcPr>
          <w:p>
            <w:r>
              <w:rPr>
                <w:sz w:val="20"/>
              </w:rPr>
              <w:t>Subcommittee recommends passage. (2/4/25)</w:t>
            </w:r>
            <w:br/>
            <w:r>
              <w:rPr>
                <w:sz w:val="20"/>
              </w:rPr>
              <w:t>Passed House, yeas 68, nays 31. (1/30/25)</w:t>
            </w:r>
          </w:p>
        </w:tc>
        <w:tc>
          <w:tcPr>
            <w:tcW w:w="4320" w:type="dxa"/>
            <w:noWrap w:val="false"/>
          </w:tcPr>
          <w:p>
            <w:pPr>
              <w:spacing w:before="0" w:after="0"/>
            </w:pPr>
            <w:r>
              <w:t>Oppose/Against</w:t>
            </w:r>
          </w:p>
        </w:tc>
      </w:tr>
      <w:tr>
        <w:trPr>
          <w:cantSplit w:val="true"/>
        </w:trPr>
        <w:tc>
          <w:tcPr>
            <w:tcW w:w="2160" w:type="dxa"/>
            <w:noWrap w:val="false"/>
          </w:tcPr>
          <w:p>
            <w:hyperlink r:id="rId39">
              <w:r>
                <w:rPr>
                  <w:rStyle w:val="Hyperlink"/>
                  <w:color w:val="0000FF"/>
                </w:rPr>
                <w:t xml:space="preserve">HF 248</w:t>
              </w:r>
            </w:hyperlink>
          </w:p>
          <w:p>
            <w:hyperlink r:id="rId40">
              <w:r>
                <w:rPr>
                  <w:rStyle w:val="Hyperlink"/>
                  <w:color w:val="0000FF"/>
                </w:rPr>
                <w:t xml:space="preserve">CO:HF 26</w:t>
              </w:r>
            </w:hyperlink>
          </w:p>
        </w:tc>
        <w:tc>
          <w:tcPr>
            <w:tcW w:w="3600" w:type="dxa"/>
            <w:noWrap w:val="false"/>
          </w:tcPr>
          <w:p>
            <w:r>
              <w:rPr>
                <w:sz w:val="20"/>
              </w:rPr>
              <w:t>A bill for an act relating to the treatment of adoptive parent employees and making penalties applicable.(Formerly HF 26.)</w:t>
            </w:r>
          </w:p>
        </w:tc>
        <w:tc>
          <w:tcPr>
            <w:tcW w:w="4320" w:type="dxa"/>
            <w:shd w:val="clear" w:color="auto" w:fill="FFFF66" w:themeFillTint="30"/>
            <w:noWrap w:val="false"/>
          </w:tcPr>
          <w:p>
            <w:r>
              <w:rPr>
                <w:sz w:val="20"/>
              </w:rPr>
              <w:t>Placed on calendar. (4/2/25)</w:t>
            </w:r>
            <w:br/>
            <w:r>
              <w:rPr>
                <w:sz w:val="20"/>
              </w:rPr>
              <w:t>Passed House, yeas 87, nays 0. (3/10/25)</w:t>
            </w:r>
          </w:p>
        </w:tc>
        <w:tc>
          <w:tcPr>
            <w:tcW w:w="4320" w:type="dxa"/>
            <w:noWrap w:val="false"/>
          </w:tcPr>
          <w:p>
            <w:pPr>
              <w:spacing w:before="0" w:after="0"/>
            </w:pPr>
            <w:r>
              <w:t>Support/For</w:t>
            </w:r>
          </w:p>
          <w:p>
            <w:pPr>
              <w:spacing w:before="0" w:after="0"/>
            </w:pPr>
            <w:r>
              <w:t>Bill had the support of labor, faith groups, and ABI is neutral. Moved forward unanimously. Might be the year this finally gets done. </w:t>
            </w:r>
          </w:p>
          <w:p>
            <w:pPr>
              <w:spacing w:before="0" w:after="0"/>
            </w:pPr>
            <w:r>
              <w:t/>
            </w:r>
          </w:p>
        </w:tc>
      </w:tr>
      <w:tr>
        <w:trPr>
          <w:cantSplit w:val="true"/>
        </w:trPr>
        <w:tc>
          <w:tcPr>
            <w:tcW w:w="2160" w:type="dxa"/>
            <w:noWrap w:val="false"/>
          </w:tcPr>
          <w:p>
            <w:hyperlink r:id="rId41">
              <w:r>
                <w:rPr>
                  <w:rStyle w:val="Hyperlink"/>
                  <w:color w:val="0000FF"/>
                </w:rPr>
                <w:t xml:space="preserve">HF 316</w:t>
              </w:r>
            </w:hyperlink>
          </w:p>
        </w:tc>
        <w:tc>
          <w:tcPr>
            <w:tcW w:w="3600" w:type="dxa"/>
            <w:noWrap w:val="false"/>
          </w:tcPr>
          <w:p>
            <w:r>
              <w:rPr>
                <w:sz w:val="20"/>
              </w:rPr>
              <w:t>A bill for an act relating to career education, including middle school career exploration and industry-recognized credential seals and certificates for high school students.(Formerly HSB 44.)</w:t>
            </w:r>
          </w:p>
        </w:tc>
        <w:tc>
          <w:tcPr>
            <w:tcW w:w="4320" w:type="dxa"/>
            <w:shd w:val="clear" w:color="auto" w:fill="FFFF66" w:themeFillTint="30"/>
            <w:noWrap w:val="false"/>
          </w:tcPr>
          <w:p>
            <w:r>
              <w:rPr>
                <w:sz w:val="20"/>
              </w:rPr>
              <w:t>Subcommittee recommends passage. (4/2/25)</w:t>
            </w:r>
            <w:br/>
            <w:r>
              <w:rPr>
                <w:sz w:val="20"/>
              </w:rPr>
              <w:t>Passed House, yeas 61, nays 28. (3/10/25)</w:t>
            </w:r>
          </w:p>
        </w:tc>
        <w:tc>
          <w:tcPr>
            <w:tcW w:w="4320" w:type="dxa"/>
            <w:noWrap w:val="false"/>
          </w:tcPr>
          <w:p>
            <w:pPr>
              <w:spacing w:before="0" w:after="0"/>
            </w:pPr>
            <w:r>
              <w:t>Monitor/Undecided</w:t>
            </w:r>
          </w:p>
          <w:p>
            <w:pPr>
              <w:spacing w:before="0" w:after="0"/>
            </w:pPr>
            <w:r>
              <w:t>Senate sub on 4/2. The Dept. of Education and Director Snow were in attendance to walk through the bill. Sen. Trone Garriott had concerns about the credentialling that was going on, the total number, and giving school districts another thing to cover without adequate funding. Sen. Kraayenbrink noted that opening kids up to too much workforce training at 5th and 6th grades may be too early, but that he is willing to sign off for the conversation. Sen. Evans said that from his perspective as a former school administrator, school districts are needing this. School Administrators of Iowa and School Board Assoc. both said they don't necessarily disagree with the idea of the bill, but that districts are already covering a lot. Passed 2-1. Sen. Trone Garriott had many concerns and DOE wasn't able to give her numbers, so she did not sign on.</w:t>
            </w:r>
          </w:p>
          <w:p>
            <w:pPr>
              <w:spacing w:before="0" w:after="0"/>
            </w:pPr>
            <w:r>
              <w:t/>
            </w:r>
          </w:p>
        </w:tc>
      </w:tr>
      <w:tr>
        <w:trPr>
          <w:cantSplit w:val="true"/>
        </w:trPr>
        <w:tc>
          <w:tcPr>
            <w:tcW w:w="2160" w:type="dxa"/>
            <w:noWrap w:val="false"/>
          </w:tcPr>
          <w:p>
            <w:hyperlink r:id="rId42">
              <w:r>
                <w:rPr>
                  <w:rStyle w:val="Hyperlink"/>
                  <w:color w:val="0000FF"/>
                </w:rPr>
                <w:t xml:space="preserve">HF 404</w:t>
              </w:r>
            </w:hyperlink>
          </w:p>
        </w:tc>
        <w:tc>
          <w:tcPr>
            <w:tcW w:w="3600" w:type="dxa"/>
            <w:noWrap w:val="false"/>
          </w:tcPr>
          <w:p>
            <w:r>
              <w:rPr>
                <w:sz w:val="20"/>
              </w:rPr>
              <w:t>A bill for an act relating to solar energy by establishing a community solar facility program.(Formerly HSB 81.)</w:t>
            </w:r>
          </w:p>
        </w:tc>
        <w:tc>
          <w:tcPr>
            <w:tcW w:w="4320" w:type="dxa"/>
            <w:noWrap w:val="false"/>
          </w:tcPr>
          <w:p>
            <w:r>
              <w:rPr>
                <w:sz w:val="20"/>
              </w:rPr>
              <w:t>Amendment H-1146 filed. (3/20/25)</w:t>
            </w:r>
          </w:p>
        </w:tc>
        <w:tc>
          <w:tcPr>
            <w:tcW w:w="4320" w:type="dxa"/>
            <w:noWrap w:val="false"/>
          </w:tcPr>
          <w:p>
            <w:pPr>
              <w:spacing w:before="0" w:after="0"/>
            </w:pPr>
            <w:r>
              <w:t>Oppose/Against</w:t>
            </w:r>
          </w:p>
        </w:tc>
      </w:tr>
      <w:tr>
        <w:trPr>
          <w:cantSplit w:val="true"/>
        </w:trPr>
        <w:tc>
          <w:tcPr>
            <w:tcW w:w="2160" w:type="dxa"/>
            <w:noWrap w:val="false"/>
          </w:tcPr>
          <w:p>
            <w:hyperlink r:id="rId43">
              <w:r>
                <w:rPr>
                  <w:rStyle w:val="Hyperlink"/>
                  <w:color w:val="0000FF"/>
                </w:rPr>
                <w:t xml:space="preserve">HF 441</w:t>
              </w:r>
            </w:hyperlink>
          </w:p>
        </w:tc>
        <w:tc>
          <w:tcPr>
            <w:tcW w:w="3600" w:type="dxa"/>
            <w:noWrap w:val="false"/>
          </w:tcPr>
          <w:p>
            <w:r>
              <w:rPr>
                <w:sz w:val="20"/>
              </w:rPr>
              <w:t>A bill for an act concerning the functions of the employment appeal board; the workers' compensation commissioner; and the department of inspections, appeals, and licensing relating to contested cases, judicial review, and liability.(Formerly HSB 18.)</w:t>
            </w:r>
          </w:p>
        </w:tc>
        <w:tc>
          <w:tcPr>
            <w:tcW w:w="4320" w:type="dxa"/>
            <w:shd w:val="clear" w:color="auto" w:fill="FFFF66" w:themeFillTint="30"/>
            <w:noWrap w:val="false"/>
          </w:tcPr>
          <w:p>
            <w:r>
              <w:rPr>
                <w:sz w:val="20"/>
              </w:rPr>
              <w:t>Placed on calendar. (4/2/25)</w:t>
            </w:r>
            <w:br/>
            <w:r>
              <w:rPr>
                <w:sz w:val="20"/>
              </w:rPr>
              <w:t>Passed House, yeas 96, nays 0. (3/13/25)</w:t>
            </w:r>
          </w:p>
        </w:tc>
        <w:tc>
          <w:tcPr>
            <w:tcW w:w="4320" w:type="dxa"/>
            <w:noWrap w:val="false"/>
          </w:tcPr>
          <w:p>
            <w:pPr>
              <w:spacing w:before="0" w:after="0"/>
            </w:pPr>
            <w:r>
              <w:t>Monitor/Undecided</w:t>
            </w:r>
          </w:p>
        </w:tc>
      </w:tr>
      <w:tr>
        <w:trPr>
          <w:cantSplit w:val="true"/>
        </w:trPr>
        <w:tc>
          <w:tcPr>
            <w:tcW w:w="2160" w:type="dxa"/>
            <w:noWrap w:val="false"/>
          </w:tcPr>
          <w:p>
            <w:hyperlink r:id="rId44">
              <w:r>
                <w:rPr>
                  <w:rStyle w:val="Hyperlink"/>
                  <w:color w:val="0000FF"/>
                </w:rPr>
                <w:t xml:space="preserve">HF 570</w:t>
              </w:r>
            </w:hyperlink>
          </w:p>
        </w:tc>
        <w:tc>
          <w:tcPr>
            <w:tcW w:w="3600" w:type="dxa"/>
            <w:noWrap w:val="false"/>
          </w:tcPr>
          <w:p>
            <w:r>
              <w:rPr>
                <w:sz w:val="20"/>
              </w:rPr>
              <w:t>A bill for an act relating to probation, including discharge credits, educational credits, and workforce credits, and including effective date provisions.(Formerly HSB 140.)</w:t>
            </w:r>
          </w:p>
        </w:tc>
        <w:tc>
          <w:tcPr>
            <w:tcW w:w="4320" w:type="dxa"/>
            <w:shd w:val="clear" w:color="auto" w:fill="FFFF66" w:themeFillTint="30"/>
            <w:noWrap w:val="false"/>
          </w:tcPr>
          <w:p>
            <w:r>
              <w:rPr>
                <w:sz w:val="20"/>
              </w:rPr>
              <w:t>Subcommittee: Dawson, Blake, and Schultz. (3/26/25)</w:t>
            </w:r>
            <w:br/>
            <w:r>
              <w:rPr>
                <w:sz w:val="20"/>
              </w:rPr>
              <w:t>Passed House, yeas 89, nays 0. (3/20/25)</w:t>
            </w:r>
          </w:p>
        </w:tc>
        <w:tc>
          <w:tcPr>
            <w:tcW w:w="4320" w:type="dxa"/>
            <w:noWrap w:val="false"/>
          </w:tcPr>
          <w:p>
            <w:pPr>
              <w:spacing w:before="0" w:after="0"/>
            </w:pPr>
            <w:r>
              <w:t>Support/For</w:t>
            </w:r>
          </w:p>
        </w:tc>
      </w:tr>
      <w:tr>
        <w:trPr>
          <w:cantSplit w:val="true"/>
        </w:trPr>
        <w:tc>
          <w:tcPr>
            <w:tcW w:w="2160" w:type="dxa"/>
            <w:noWrap w:val="false"/>
          </w:tcPr>
          <w:p>
            <w:hyperlink r:id="rId45">
              <w:r>
                <w:rPr>
                  <w:rStyle w:val="Hyperlink"/>
                  <w:color w:val="0000FF"/>
                </w:rPr>
                <w:t xml:space="preserve">HF 767</w:t>
              </w:r>
            </w:hyperlink>
          </w:p>
          <w:p>
            <w:hyperlink r:id="rId46">
              <w:r>
                <w:rPr>
                  <w:rStyle w:val="Hyperlink"/>
                  <w:color w:val="0000FF"/>
                </w:rPr>
                <w:t xml:space="preserve">CO:SF 110</w:t>
              </w:r>
            </w:hyperlink>
          </w:p>
        </w:tc>
        <w:tc>
          <w:tcPr>
            <w:tcW w:w="3600" w:type="dxa"/>
            <w:noWrap w:val="false"/>
          </w:tcPr>
          <w:p>
            <w:r>
              <w:rPr>
                <w:sz w:val="20"/>
              </w:rPr>
              <w:t>A bill for an act concerning private sector employee drug testing.(Formerly HSB 26.)</w:t>
            </w:r>
          </w:p>
        </w:tc>
        <w:tc>
          <w:tcPr>
            <w:tcW w:w="4320" w:type="dxa"/>
            <w:shd w:val="clear" w:color="auto" w:fill="FFFF66" w:themeFillTint="30"/>
            <w:noWrap w:val="false"/>
          </w:tcPr>
          <w:p>
            <w:r>
              <w:rPr>
                <w:sz w:val="20"/>
              </w:rPr>
              <w:t>Read first time, attached to SF 110. (3/31/25)</w:t>
            </w:r>
            <w:br/>
            <w:r>
              <w:rPr>
                <w:sz w:val="20"/>
              </w:rPr>
              <w:t>Passed House, yeas 60, nays 32. (3/27/25)</w:t>
            </w:r>
          </w:p>
        </w:tc>
        <w:tc>
          <w:tcPr>
            <w:tcW w:w="4320" w:type="dxa"/>
            <w:noWrap w:val="false"/>
          </w:tcPr>
          <w:p>
            <w:pPr>
              <w:spacing w:before="0" w:after="0"/>
            </w:pPr>
            <w:r>
              <w:t>Oppose/Against</w:t>
            </w:r>
          </w:p>
        </w:tc>
      </w:tr>
      <w:tr>
        <w:trPr>
          <w:cantSplit w:val="true"/>
        </w:trPr>
        <w:tc>
          <w:tcPr>
            <w:tcW w:w="2160" w:type="dxa"/>
            <w:noWrap w:val="false"/>
          </w:tcPr>
          <w:p>
            <w:hyperlink r:id="rId47">
              <w:r>
                <w:rPr>
                  <w:rStyle w:val="Hyperlink"/>
                  <w:color w:val="0000FF"/>
                </w:rPr>
                <w:t xml:space="preserve">SF 110</w:t>
              </w:r>
            </w:hyperlink>
          </w:p>
          <w:p>
            <w:hyperlink r:id="rId48">
              <w:r>
                <w:rPr>
                  <w:rStyle w:val="Hyperlink"/>
                  <w:color w:val="0000FF"/>
                </w:rPr>
                <w:t xml:space="preserve">CO:HF 767</w:t>
              </w:r>
            </w:hyperlink>
          </w:p>
        </w:tc>
        <w:tc>
          <w:tcPr>
            <w:tcW w:w="3600" w:type="dxa"/>
            <w:noWrap w:val="false"/>
          </w:tcPr>
          <w:p>
            <w:r>
              <w:rPr>
                <w:sz w:val="20"/>
              </w:rPr>
              <w:t>A bill for an act concerning private sector employee drug testing.(Formerly SSB 1014.)</w:t>
            </w:r>
          </w:p>
        </w:tc>
        <w:tc>
          <w:tcPr>
            <w:tcW w:w="4320" w:type="dxa"/>
            <w:shd w:val="clear" w:color="auto" w:fill="FFFF66" w:themeFillTint="30"/>
            <w:noWrap w:val="false"/>
          </w:tcPr>
          <w:p>
            <w:r>
              <w:rPr>
                <w:sz w:val="20"/>
              </w:rPr>
              <w:t>Attached to HF 767. (3/31/25)</w:t>
            </w:r>
          </w:p>
        </w:tc>
        <w:tc>
          <w:tcPr>
            <w:tcW w:w="4320" w:type="dxa"/>
            <w:noWrap w:val="false"/>
          </w:tcPr>
          <w:p>
            <w:pPr>
              <w:spacing w:before="0" w:after="0"/>
            </w:pPr>
            <w:r>
              <w:t>Oppose/Against</w:t>
            </w:r>
          </w:p>
        </w:tc>
      </w:tr>
      <w:tr>
        <w:trPr>
          <w:cantSplit w:val="true"/>
        </w:trPr>
        <w:tc>
          <w:tcPr>
            <w:tcW w:w="2160" w:type="dxa"/>
            <w:noWrap w:val="false"/>
          </w:tcPr>
          <w:p>
            <w:hyperlink r:id="rId49">
              <w:r>
                <w:rPr>
                  <w:rStyle w:val="Hyperlink"/>
                  <w:color w:val="0000FF"/>
                </w:rPr>
                <w:t xml:space="preserve">HF 776</w:t>
              </w:r>
            </w:hyperlink>
          </w:p>
          <w:p>
            <w:hyperlink r:id="rId50">
              <w:r>
                <w:rPr>
                  <w:rStyle w:val="Hyperlink"/>
                  <w:color w:val="0000FF"/>
                </w:rPr>
                <w:t xml:space="preserve">CO:SF 214</w:t>
              </w:r>
            </w:hyperlink>
          </w:p>
        </w:tc>
        <w:tc>
          <w:tcPr>
            <w:tcW w:w="3600" w:type="dxa"/>
            <w:noWrap w:val="false"/>
          </w:tcPr>
          <w:p>
            <w:r>
              <w:rPr>
                <w:sz w:val="20"/>
              </w:rPr>
              <w:t>A bill for an act relating to matters under the purview of the department of inspections, appeals, and licensing.(Formerly HSB 176.)</w:t>
            </w:r>
          </w:p>
        </w:tc>
        <w:tc>
          <w:tcPr>
            <w:tcW w:w="4320" w:type="dxa"/>
            <w:noWrap w:val="false"/>
          </w:tcPr>
          <w:p>
            <w:r>
              <w:rPr>
                <w:sz w:val="20"/>
              </w:rPr>
              <w:t>Read first time, attached to SF 214. (3/17/25)</w:t>
            </w:r>
            <w:br/>
            <w:r>
              <w:rPr>
                <w:sz w:val="20"/>
              </w:rPr>
              <w:t>Passed House, yeas 90, nays 6. (3/13/25)</w:t>
            </w:r>
          </w:p>
        </w:tc>
        <w:tc>
          <w:tcPr>
            <w:tcW w:w="4320" w:type="dxa"/>
            <w:noWrap w:val="false"/>
          </w:tcPr>
          <w:p>
            <w:pPr>
              <w:spacing w:before="0" w:after="0"/>
            </w:pPr>
            <w:r>
              <w:t>Monitor/Undecided</w:t>
            </w:r>
          </w:p>
        </w:tc>
      </w:tr>
      <w:tr>
        <w:trPr>
          <w:cantSplit w:val="true"/>
        </w:trPr>
        <w:tc>
          <w:tcPr>
            <w:tcW w:w="2160" w:type="dxa"/>
            <w:noWrap w:val="false"/>
          </w:tcPr>
          <w:p>
            <w:hyperlink r:id="rId51">
              <w:r>
                <w:rPr>
                  <w:rStyle w:val="Hyperlink"/>
                  <w:color w:val="0000FF"/>
                </w:rPr>
                <w:t xml:space="preserve">SF 214</w:t>
              </w:r>
            </w:hyperlink>
          </w:p>
          <w:p>
            <w:hyperlink r:id="rId52">
              <w:r>
                <w:rPr>
                  <w:rStyle w:val="Hyperlink"/>
                  <w:color w:val="0000FF"/>
                </w:rPr>
                <w:t xml:space="preserve">CO:HF 776</w:t>
              </w:r>
            </w:hyperlink>
          </w:p>
        </w:tc>
        <w:tc>
          <w:tcPr>
            <w:tcW w:w="3600" w:type="dxa"/>
            <w:noWrap w:val="false"/>
          </w:tcPr>
          <w:p>
            <w:r>
              <w:rPr>
                <w:sz w:val="20"/>
              </w:rPr>
              <w:t>A bill for an act relating to matters under the purview of the department of inspections, appeals, and licensing.(Formerly SSB 1032.)</w:t>
            </w:r>
          </w:p>
        </w:tc>
        <w:tc>
          <w:tcPr>
            <w:tcW w:w="4320" w:type="dxa"/>
            <w:noWrap w:val="false"/>
          </w:tcPr>
          <w:p>
            <w:r>
              <w:rPr>
                <w:sz w:val="20"/>
              </w:rPr>
              <w:t>Attached to HF 776. (3/17/25)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53">
              <w:r>
                <w:rPr>
                  <w:rStyle w:val="Hyperlink"/>
                  <w:color w:val="0000FF"/>
                </w:rPr>
                <w:t xml:space="preserve">HF 834</w:t>
              </w:r>
            </w:hyperlink>
          </w:p>
          <w:p>
            <w:hyperlink r:id="rId54">
              <w:r>
                <w:rPr>
                  <w:rStyle w:val="Hyperlink"/>
                  <w:color w:val="0000FF"/>
                </w:rPr>
                <w:t xml:space="preserve">CO:SF 585</w:t>
              </w:r>
            </w:hyperlink>
          </w:p>
        </w:tc>
        <w:tc>
          <w:tcPr>
            <w:tcW w:w="3600" w:type="dxa"/>
            <w:noWrap w:val="false"/>
          </w:tcPr>
          <w:p>
            <w:r>
              <w:rPr>
                <w:sz w:val="20"/>
              </w:rPr>
              <w:t>A bill for an act relating to energy systems by modifying electric power generation, energy storage, and transmission facility ratemaking principles, creating tariffs for public utility innovation programs, implementing land restoration standards, including right of first refusal, modifying the energy infrastructure revolving loan program, and creating regulations for anaerobic digester systems, making appropriations, providing penalties, and including effective date and applicability provisions.(Formerly HSB 123.)</w:t>
            </w:r>
          </w:p>
        </w:tc>
        <w:tc>
          <w:tcPr>
            <w:tcW w:w="4320" w:type="dxa"/>
            <w:noWrap w:val="false"/>
          </w:tcPr>
          <w:p>
            <w:r>
              <w:rPr>
                <w:sz w:val="20"/>
              </w:rPr>
              <w:t>Subcommittee: Lundgren, Judge, Nordman, Scheetz and Vondran. (3/18/25)</w:t>
            </w:r>
          </w:p>
        </w:tc>
        <w:tc>
          <w:tcPr>
            <w:tcW w:w="4320" w:type="dxa"/>
            <w:noWrap w:val="false"/>
          </w:tcPr>
          <w:p>
            <w:pPr>
              <w:spacing w:before="0" w:after="0"/>
            </w:pPr>
            <w:r>
              <w:t>Support/For</w:t>
            </w:r>
          </w:p>
        </w:tc>
      </w:tr>
      <w:tr>
        <w:trPr>
          <w:cantSplit w:val="true"/>
        </w:trPr>
        <w:tc>
          <w:tcPr>
            <w:tcW w:w="2160" w:type="dxa"/>
            <w:noWrap w:val="false"/>
          </w:tcPr>
          <w:p>
            <w:hyperlink r:id="rId55">
              <w:r>
                <w:rPr>
                  <w:rStyle w:val="Hyperlink"/>
                  <w:color w:val="0000FF"/>
                </w:rPr>
                <w:t xml:space="preserve">SF 585</w:t>
              </w:r>
            </w:hyperlink>
          </w:p>
          <w:p>
            <w:hyperlink r:id="rId56">
              <w:r>
                <w:rPr>
                  <w:rStyle w:val="Hyperlink"/>
                  <w:color w:val="0000FF"/>
                </w:rPr>
                <w:t xml:space="preserve">CO:HF 834</w:t>
              </w:r>
            </w:hyperlink>
          </w:p>
        </w:tc>
        <w:tc>
          <w:tcPr>
            <w:tcW w:w="3600" w:type="dxa"/>
            <w:noWrap w:val="false"/>
          </w:tcPr>
          <w:p>
            <w:r>
              <w:rPr>
                <w:sz w:val="20"/>
              </w:rPr>
              <w:t>A bill for an act relating to energy systems by modifying electric power generation, energy storage, and transmission facility ratemaking principles, creating tariffs for public utility innovation programs, implementing land restoration standards, including right of first refusal, modifying the energy infrastructure revolving loan program, and creating regulations for anaerobic digester systems, making appropriations, providing penalties, and including effective date and applicability provisions.(Formerly SSB 1112.)</w:t>
            </w:r>
          </w:p>
        </w:tc>
        <w:tc>
          <w:tcPr>
            <w:tcW w:w="4320" w:type="dxa"/>
            <w:shd w:val="clear" w:color="auto" w:fill="FFFF66" w:themeFillTint="30"/>
            <w:noWrap w:val="false"/>
          </w:tcPr>
          <w:p>
            <w:r>
              <w:rPr>
                <w:sz w:val="20"/>
              </w:rPr>
              <w:t>Subcommittee recommends passage. (3/31/25)</w:t>
            </w:r>
          </w:p>
        </w:tc>
        <w:tc>
          <w:tcPr>
            <w:tcW w:w="4320" w:type="dxa"/>
            <w:noWrap w:val="false"/>
          </w:tcPr>
          <w:p>
            <w:pPr>
              <w:spacing w:before="0" w:after="0"/>
            </w:pPr>
            <w:r>
              <w:t>Support/For</w:t>
            </w:r>
          </w:p>
          <w:p>
            <w:pPr>
              <w:spacing w:before="0" w:after="0"/>
            </w:pPr>
            <w:r>
              <w:t>Sen. Bousselot opened the meeting noting the anaerobic digester provisions will be coming out of the bill and be addressed in a separate piece of legislation. He also focused the hearing on the appropriation, but that did not prevent several back and forth comments on ROFR and IRPs. The bill moved forward unanimously as the broader policy discussion will continue. </w:t>
            </w:r>
          </w:p>
          <w:p>
            <w:pPr>
              <w:spacing w:before="0" w:after="0"/>
            </w:pPr>
            <w:r>
              <w:t/>
            </w:r>
          </w:p>
        </w:tc>
      </w:tr>
      <w:tr>
        <w:trPr>
          <w:cantSplit w:val="true"/>
        </w:trPr>
        <w:tc>
          <w:tcPr>
            <w:tcW w:w="2160" w:type="dxa"/>
            <w:noWrap w:val="false"/>
          </w:tcPr>
          <w:p>
            <w:hyperlink r:id="rId57">
              <w:r>
                <w:rPr>
                  <w:rStyle w:val="Hyperlink"/>
                  <w:color w:val="0000FF"/>
                </w:rPr>
                <w:t xml:space="preserve">HF 852</w:t>
              </w:r>
            </w:hyperlink>
          </w:p>
          <w:p>
            <w:hyperlink r:id="rId58">
              <w:r>
                <w:rPr>
                  <w:rStyle w:val="Hyperlink"/>
                  <w:color w:val="0000FF"/>
                </w:rPr>
                <w:t xml:space="preserve">CO:SF 383</w:t>
              </w:r>
            </w:hyperlink>
          </w:p>
        </w:tc>
        <w:tc>
          <w:tcPr>
            <w:tcW w:w="3600" w:type="dxa"/>
            <w:noWrap w:val="false"/>
          </w:tcPr>
          <w:p>
            <w:r>
              <w:rPr>
                <w:sz w:val="20"/>
              </w:rPr>
              <w:t>A bill for an act relating to pharmacy benefits managers, pharmacies, and prescription drugs and including applicability provisions.(Formerly HSB 99.)</w:t>
            </w:r>
          </w:p>
        </w:tc>
        <w:tc>
          <w:tcPr>
            <w:tcW w:w="4320" w:type="dxa"/>
            <w:noWrap w:val="false"/>
          </w:tcPr>
          <w:p>
            <w:r>
              <w:rPr>
                <w:sz w:val="20"/>
              </w:rPr>
              <w:t>Introduced, placed on calendar. (3/7/25)</w:t>
            </w:r>
          </w:p>
        </w:tc>
        <w:tc>
          <w:tcPr>
            <w:tcW w:w="4320" w:type="dxa"/>
            <w:noWrap w:val="false"/>
          </w:tcPr>
          <w:p>
            <w:pPr>
              <w:spacing w:before="0" w:after="0"/>
            </w:pPr>
            <w:r>
              <w:t>Monitor/Undecided</w:t>
            </w:r>
          </w:p>
        </w:tc>
      </w:tr>
      <w:tr>
        <w:trPr>
          <w:cantSplit w:val="true"/>
        </w:trPr>
        <w:tc>
          <w:tcPr>
            <w:tcW w:w="2160" w:type="dxa"/>
            <w:noWrap w:val="false"/>
          </w:tcPr>
          <w:p>
            <w:hyperlink r:id="rId59">
              <w:r>
                <w:rPr>
                  <w:rStyle w:val="Hyperlink"/>
                  <w:color w:val="0000FF"/>
                </w:rPr>
                <w:t xml:space="preserve">SF 383</w:t>
              </w:r>
            </w:hyperlink>
          </w:p>
          <w:p>
            <w:hyperlink r:id="rId60">
              <w:r>
                <w:rPr>
                  <w:rStyle w:val="Hyperlink"/>
                  <w:color w:val="0000FF"/>
                </w:rPr>
                <w:t xml:space="preserve">CO:HF 852</w:t>
              </w:r>
            </w:hyperlink>
          </w:p>
        </w:tc>
        <w:tc>
          <w:tcPr>
            <w:tcW w:w="3600" w:type="dxa"/>
            <w:noWrap w:val="false"/>
          </w:tcPr>
          <w:p>
            <w:r>
              <w:rPr>
                <w:sz w:val="20"/>
              </w:rPr>
              <w:t>A bill for an act relating to pharmacy benefits managers, pharmacies, and prescription drugs and including applicability provisions.(Formerly SSB 1074.)</w:t>
            </w:r>
          </w:p>
        </w:tc>
        <w:tc>
          <w:tcPr>
            <w:tcW w:w="4320" w:type="dxa"/>
            <w:noWrap w:val="false"/>
          </w:tcPr>
          <w:p>
            <w:r>
              <w:rPr>
                <w:sz w:val="20"/>
              </w:rPr>
              <w:t>Committee report, approving bill. (2/19/25)</w:t>
            </w:r>
          </w:p>
        </w:tc>
        <w:tc>
          <w:tcPr>
            <w:tcW w:w="4320" w:type="dxa"/>
            <w:noWrap w:val="false"/>
          </w:tcPr>
          <w:p>
            <w:pPr>
              <w:spacing w:before="0" w:after="0"/>
            </w:pPr>
            <w:r>
              <w:t>Monitor/Undecided</w:t>
            </w:r>
          </w:p>
        </w:tc>
      </w:tr>
      <w:tr>
        <w:trPr>
          <w:cantSplit w:val="true"/>
        </w:trPr>
        <w:tc>
          <w:tcPr>
            <w:tcW w:w="2160" w:type="dxa"/>
            <w:noWrap w:val="false"/>
          </w:tcPr>
          <w:p>
            <w:hyperlink r:id="rId61">
              <w:r>
                <w:rPr>
                  <w:rStyle w:val="Hyperlink"/>
                  <w:color w:val="0000FF"/>
                </w:rPr>
                <w:t xml:space="preserve">HF 889</w:t>
              </w:r>
            </w:hyperlink>
          </w:p>
          <w:p>
            <w:hyperlink r:id="rId62">
              <w:r>
                <w:rPr>
                  <w:rStyle w:val="Hyperlink"/>
                  <w:color w:val="0000FF"/>
                </w:rPr>
                <w:t xml:space="preserve">CO:SSB 1040</w:t>
              </w:r>
            </w:hyperlink>
          </w:p>
        </w:tc>
        <w:tc>
          <w:tcPr>
            <w:tcW w:w="3600" w:type="dxa"/>
            <w:noWrap w:val="false"/>
          </w:tcPr>
          <w:p>
            <w:r>
              <w:rPr>
                <w:sz w:val="20"/>
              </w:rPr>
              <w:t>A bill for an act relating to government employee paid leave.(Formerly HSB 78.)</w:t>
            </w:r>
          </w:p>
        </w:tc>
        <w:tc>
          <w:tcPr>
            <w:tcW w:w="4320" w:type="dxa"/>
            <w:shd w:val="clear" w:color="auto" w:fill="FFFF66" w:themeFillTint="30"/>
            <w:noWrap w:val="false"/>
          </w:tcPr>
          <w:p>
            <w:r>
              <w:rPr>
                <w:sz w:val="20"/>
              </w:rPr>
              <w:t>Placed on calendar. (4/2/25)</w:t>
            </w:r>
            <w:br/>
            <w:r>
              <w:rPr>
                <w:sz w:val="20"/>
              </w:rPr>
              <w:t>Passed House, yeas 87, nays 2. (3/20/25)</w:t>
            </w:r>
          </w:p>
        </w:tc>
        <w:tc>
          <w:tcPr>
            <w:tcW w:w="4320" w:type="dxa"/>
            <w:noWrap w:val="false"/>
          </w:tcPr>
          <w:p>
            <w:pPr>
              <w:spacing w:before="0" w:after="0"/>
            </w:pPr>
            <w:r>
              <w:t>Support/For</w:t>
            </w:r>
          </w:p>
        </w:tc>
      </w:tr>
      <w:tr>
        <w:trPr>
          <w:cantSplit w:val="true"/>
        </w:trPr>
        <w:tc>
          <w:tcPr>
            <w:tcW w:w="2160" w:type="dxa"/>
            <w:noWrap w:val="false"/>
          </w:tcPr>
          <w:p>
            <w:hyperlink r:id="rId63">
              <w:r>
                <w:rPr>
                  <w:rStyle w:val="Hyperlink"/>
                  <w:color w:val="0000FF"/>
                </w:rPr>
                <w:t xml:space="preserve">HF 968</w:t>
              </w:r>
            </w:hyperlink>
          </w:p>
        </w:tc>
        <w:tc>
          <w:tcPr>
            <w:tcW w:w="3600" w:type="dxa"/>
            <w:noWrap w:val="false"/>
          </w:tcPr>
          <w:p>
            <w:r>
              <w:rPr>
                <w:sz w:val="20"/>
              </w:rPr>
              <w:t>A bill for an act relating to licensure fees for professional licenses, permits, and certifications.</w:t>
            </w:r>
          </w:p>
        </w:tc>
        <w:tc>
          <w:tcPr>
            <w:tcW w:w="4320" w:type="dxa"/>
            <w:shd w:val="clear" w:color="auto" w:fill="FFFF66" w:themeFillTint="30"/>
            <w:noWrap w:val="false"/>
          </w:tcPr>
          <w:p>
            <w:r>
              <w:rPr>
                <w:sz w:val="20"/>
              </w:rPr>
              <w:t>Subcommittee: Bloomingdale, Behn and Scheetz. (4/1/25)</w:t>
            </w:r>
          </w:p>
        </w:tc>
        <w:tc>
          <w:tcPr>
            <w:tcW w:w="4320" w:type="dxa"/>
            <w:noWrap w:val="false"/>
          </w:tcPr>
          <w:p>
            <w:pPr>
              <w:spacing w:before="0" w:after="0"/>
            </w:pPr>
            <w:r>
              <w:t/>
            </w:r>
          </w:p>
        </w:tc>
      </w:tr>
      <w:tr>
        <w:trPr>
          <w:cantSplit w:val="true"/>
        </w:trPr>
        <w:tc>
          <w:tcPr>
            <w:tcW w:w="2160" w:type="dxa"/>
            <w:noWrap w:val="false"/>
          </w:tcPr>
          <w:p>
            <w:hyperlink r:id="rId64">
              <w:r>
                <w:rPr>
                  <w:rStyle w:val="Hyperlink"/>
                  <w:color w:val="0000FF"/>
                </w:rPr>
                <w:t xml:space="preserve">HF 980</w:t>
              </w:r>
            </w:hyperlink>
          </w:p>
        </w:tc>
        <w:tc>
          <w:tcPr>
            <w:tcW w:w="3600" w:type="dxa"/>
            <w:noWrap w:val="false"/>
          </w:tcPr>
          <w:p>
            <w:r>
              <w:rPr>
                <w:sz w:val="20"/>
              </w:rPr>
              <w:t>A bill for an act relating to unemployment insurance taxes on employers.(Formerly HSB 315.)</w:t>
            </w:r>
          </w:p>
        </w:tc>
        <w:tc>
          <w:tcPr>
            <w:tcW w:w="4320" w:type="dxa"/>
            <w:shd w:val="clear" w:color="auto" w:fill="FFFF66" w:themeFillTint="30"/>
            <w:noWrap w:val="false"/>
          </w:tcPr>
          <w:p>
            <w:r>
              <w:rPr>
                <w:sz w:val="20"/>
              </w:rPr>
              <w:t>Introduced, placed on Ways and Means calendar. (3/27/25)</w:t>
            </w:r>
          </w:p>
        </w:tc>
        <w:tc>
          <w:tcPr>
            <w:tcW w:w="4320" w:type="dxa"/>
            <w:noWrap w:val="false"/>
          </w:tcPr>
          <w:p>
            <w:pPr>
              <w:spacing w:before="0" w:after="0"/>
            </w:pPr>
            <w:r>
              <w:t/>
            </w:r>
          </w:p>
        </w:tc>
      </w:tr>
      <w:tr>
        <w:trPr>
          <w:cantSplit w:val="true"/>
        </w:trPr>
        <w:tc>
          <w:tcPr>
            <w:tcW w:w="2160" w:type="dxa"/>
            <w:noWrap w:val="false"/>
          </w:tcPr>
          <w:p>
            <w:hyperlink r:id="rId65">
              <w:r>
                <w:rPr>
                  <w:rStyle w:val="Hyperlink"/>
                  <w:color w:val="0000FF"/>
                </w:rPr>
                <w:t xml:space="preserve">HSB 308</w:t>
              </w:r>
            </w:hyperlink>
          </w:p>
        </w:tc>
        <w:tc>
          <w:tcPr>
            <w:tcW w:w="3600" w:type="dxa"/>
            <w:noWrap w:val="false"/>
          </w:tcPr>
          <w:p>
            <w:r>
              <w:rPr>
                <w:sz w:val="20"/>
              </w:rPr>
              <w:t>A bill for an act relating to the low-income home energy assistance program eligibility requirements.</w:t>
            </w:r>
          </w:p>
        </w:tc>
        <w:tc>
          <w:tcPr>
            <w:tcW w:w="4320" w:type="dxa"/>
            <w:noWrap w:val="false"/>
          </w:tcPr>
          <w:p>
            <w:r>
              <w:rPr>
                <w:sz w:val="20"/>
              </w:rPr>
              <w:t>Subcommittee recommends amendment and passage. (3/11/25)</w:t>
            </w:r>
          </w:p>
        </w:tc>
        <w:tc>
          <w:tcPr>
            <w:tcW w:w="4320" w:type="dxa"/>
            <w:noWrap w:val="false"/>
          </w:tcPr>
          <w:p>
            <w:pPr>
              <w:spacing w:before="0" w:after="0"/>
            </w:pPr>
            <w:r>
              <w:t>Track (no public position, but follow it)</w:t>
            </w:r>
          </w:p>
          <w:p>
            <w:pPr>
              <w:spacing w:before="0" w:after="0"/>
            </w:pPr>
            <w:r>
              <w:t>Bill introduced by Rep. Kaufmann. United Ways of Iowa are supportive. DHHS said they are still looking at the impact of the bill and may need to get the IUC involved in conversations. Alliant Energy is supportive of the program, but still reviewing the bill and is undecided. Rep. Behn said he wants to know more about the fiscal impact and how this work with any federal regulation. Rep. James noted that Dubuque has old housing stock and energy costs are high for families. Hermanson likes the intent, but said more work is needed on the bill. Passed 3-0.</w:t>
            </w:r>
          </w:p>
          <w:p>
            <w:pPr>
              <w:spacing w:before="0" w:after="0"/>
            </w:pPr>
            <w:r>
              <w:t/>
            </w:r>
          </w:p>
        </w:tc>
      </w:tr>
      <w:tr>
        <w:trPr>
          <w:cantSplit w:val="true"/>
        </w:trPr>
        <w:tc>
          <w:tcPr>
            <w:tcW w:w="2160" w:type="dxa"/>
            <w:noWrap w:val="false"/>
          </w:tcPr>
          <w:p>
            <w:hyperlink r:id="rId66">
              <w:r>
                <w:rPr>
                  <w:rStyle w:val="Hyperlink"/>
                  <w:color w:val="0000FF"/>
                </w:rPr>
                <w:t xml:space="preserve">SF 75</w:t>
              </w:r>
            </w:hyperlink>
          </w:p>
          <w:p>
            <w:hyperlink r:id="rId67">
              <w:r>
                <w:rPr>
                  <w:rStyle w:val="Hyperlink"/>
                  <w:color w:val="0000FF"/>
                </w:rPr>
                <w:t xml:space="preserve">CO:HF 786</w:t>
              </w:r>
            </w:hyperlink>
          </w:p>
        </w:tc>
        <w:tc>
          <w:tcPr>
            <w:tcW w:w="3600" w:type="dxa"/>
            <w:noWrap w:val="false"/>
          </w:tcPr>
          <w:p>
            <w:r>
              <w:rPr>
                <w:sz w:val="20"/>
              </w:rPr>
              <w:t>A bill for an act relating to county supervisors, concerning county supervisor representation plans and county supervisor vacancies, and including effective date provisions. (Formerly SSB 1018.)</w:t>
            </w:r>
          </w:p>
        </w:tc>
        <w:tc>
          <w:tcPr>
            <w:tcW w:w="4320" w:type="dxa"/>
            <w:noWrap w:val="false"/>
          </w:tcPr>
          <w:p>
            <w:r>
              <w:rPr>
                <w:sz w:val="20"/>
              </w:rPr>
              <w:t>Message from House. (3/19/25)</w:t>
            </w:r>
            <w:br/>
            <w:r>
              <w:rPr>
                <w:sz w:val="20"/>
              </w:rPr>
              <w:t>Passed Senate, yeas 35, nays 12. (3/10/25)</w:t>
            </w:r>
            <w:br/>
            <w:r>
              <w:rPr>
                <w:sz w:val="20"/>
              </w:rPr>
              <w:t>Passed House, yeas 65, nays 33. (3/18/25)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68">
              <w:r>
                <w:rPr>
                  <w:rStyle w:val="Hyperlink"/>
                  <w:color w:val="0000FF"/>
                </w:rPr>
                <w:t xml:space="preserve">SF 310</w:t>
              </w:r>
            </w:hyperlink>
          </w:p>
        </w:tc>
        <w:tc>
          <w:tcPr>
            <w:tcW w:w="3600" w:type="dxa"/>
            <w:noWrap w:val="false"/>
          </w:tcPr>
          <w:p>
            <w:r>
              <w:rPr>
                <w:sz w:val="20"/>
              </w:rPr>
              <w:t>A bill for an act relating to fire protection sprinkler systems in certain residential properties.(Formerly SSB 1094.)</w:t>
            </w:r>
          </w:p>
        </w:tc>
        <w:tc>
          <w:tcPr>
            <w:tcW w:w="4320" w:type="dxa"/>
            <w:noWrap w:val="false"/>
          </w:tcPr>
          <w:p>
            <w:r>
              <w:rPr>
                <w:sz w:val="20"/>
              </w:rPr>
              <w:t>Committee report, approving bill. (2/13/25)</w:t>
            </w:r>
          </w:p>
        </w:tc>
        <w:tc>
          <w:tcPr>
            <w:tcW w:w="4320" w:type="dxa"/>
            <w:noWrap w:val="false"/>
          </w:tcPr>
          <w:p>
            <w:pPr>
              <w:spacing w:before="0" w:after="0"/>
            </w:pPr>
            <w:r>
              <w:t>Oppose/Against</w:t>
            </w:r>
          </w:p>
        </w:tc>
      </w:tr>
      <w:tr>
        <w:trPr>
          <w:cantSplit w:val="true"/>
        </w:trPr>
        <w:tc>
          <w:tcPr>
            <w:tcW w:w="2160" w:type="dxa"/>
            <w:noWrap w:val="false"/>
          </w:tcPr>
          <w:p>
            <w:hyperlink r:id="rId69">
              <w:r>
                <w:rPr>
                  <w:rStyle w:val="Hyperlink"/>
                  <w:color w:val="0000FF"/>
                </w:rPr>
                <w:t xml:space="preserve">SF 379</w:t>
              </w:r>
            </w:hyperlink>
          </w:p>
        </w:tc>
        <w:tc>
          <w:tcPr>
            <w:tcW w:w="3600" w:type="dxa"/>
            <w:noWrap w:val="false"/>
          </w:tcPr>
          <w:p>
            <w:r>
              <w:rPr>
                <w:sz w:val="20"/>
              </w:rPr>
              <w:t>A bill for an act creating a deduction available against the individual income tax for educational expenses at institutions of higher education for career-related programs and apprenticeship programs, and including retroactive applicability provisions.(Formerly SSB 1119.)</w:t>
            </w:r>
          </w:p>
        </w:tc>
        <w:tc>
          <w:tcPr>
            <w:tcW w:w="4320" w:type="dxa"/>
            <w:noWrap w:val="false"/>
          </w:tcPr>
          <w:p>
            <w:r>
              <w:rPr>
                <w:sz w:val="20"/>
              </w:rPr>
              <w:t>Subcommittee recommends passage. (3/12/25)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70">
              <w:r>
                <w:rPr>
                  <w:rStyle w:val="Hyperlink"/>
                  <w:color w:val="0000FF"/>
                </w:rPr>
                <w:t xml:space="preserve">SF 466</w:t>
              </w:r>
            </w:hyperlink>
          </w:p>
        </w:tc>
        <w:tc>
          <w:tcPr>
            <w:tcW w:w="3600" w:type="dxa"/>
            <w:noWrap w:val="false"/>
          </w:tcPr>
          <w:p>
            <w:r>
              <w:rPr>
                <w:sz w:val="20"/>
              </w:rPr>
              <w:t>A bill for an act providing for disqualification for unemployment benefits due to separation from short-term employment with a fixed end date and including applicability provisions.(Formerly SSB 1111.)</w:t>
            </w:r>
          </w:p>
        </w:tc>
        <w:tc>
          <w:tcPr>
            <w:tcW w:w="4320" w:type="dxa"/>
            <w:noWrap w:val="false"/>
          </w:tcPr>
          <w:p>
            <w:r>
              <w:rPr>
                <w:sz w:val="20"/>
              </w:rPr>
              <w:t>Committee report, approving bill. (2/27/25)</w:t>
            </w:r>
          </w:p>
        </w:tc>
        <w:tc>
          <w:tcPr>
            <w:tcW w:w="4320" w:type="dxa"/>
            <w:noWrap w:val="false"/>
          </w:tcPr>
          <w:p>
            <w:pPr>
              <w:spacing w:before="0" w:after="0"/>
            </w:pPr>
            <w:r>
              <w:t>Oppose/Against</w:t>
            </w:r>
          </w:p>
        </w:tc>
      </w:tr>
      <w:tr>
        <w:trPr>
          <w:cantSplit w:val="true"/>
        </w:trPr>
        <w:tc>
          <w:tcPr>
            <w:tcW w:w="2160" w:type="dxa"/>
            <w:noWrap w:val="false"/>
          </w:tcPr>
          <w:p>
            <w:hyperlink r:id="rId71">
              <w:r>
                <w:rPr>
                  <w:rStyle w:val="Hyperlink"/>
                  <w:color w:val="0000FF"/>
                </w:rPr>
                <w:t xml:space="preserve">SF 472</w:t>
              </w:r>
            </w:hyperlink>
          </w:p>
        </w:tc>
        <w:tc>
          <w:tcPr>
            <w:tcW w:w="3600" w:type="dxa"/>
            <w:noWrap w:val="false"/>
          </w:tcPr>
          <w:p>
            <w:r>
              <w:rPr>
                <w:sz w:val="20"/>
              </w:rPr>
              <w:t>A bill for an act relating to retention and recertification elections for public employee collective bargaining units and including effective date and applicability provisions.(Formerly SSB 1172.)</w:t>
            </w:r>
          </w:p>
        </w:tc>
        <w:tc>
          <w:tcPr>
            <w:tcW w:w="4320" w:type="dxa"/>
            <w:shd w:val="clear" w:color="auto" w:fill="FFFF66" w:themeFillTint="30"/>
            <w:noWrap w:val="false"/>
          </w:tcPr>
          <w:p>
            <w:r>
              <w:rPr>
                <w:sz w:val="20"/>
              </w:rPr>
              <w:t>Placed on calendar. (4/2/25)</w:t>
            </w:r>
            <w:br/>
            <w:r>
              <w:rPr>
                <w:sz w:val="20"/>
              </w:rPr>
              <w:t>Passed Senate, yeas 32, nays 15. (3/10/25)</w:t>
            </w:r>
          </w:p>
        </w:tc>
        <w:tc>
          <w:tcPr>
            <w:tcW w:w="4320" w:type="dxa"/>
            <w:noWrap w:val="false"/>
          </w:tcPr>
          <w:p>
            <w:pPr>
              <w:spacing w:before="0" w:after="0"/>
            </w:pPr>
            <w:r>
              <w:t>Oppose/Against</w:t>
            </w:r>
          </w:p>
        </w:tc>
      </w:tr>
      <w:tr>
        <w:trPr>
          <w:cantSplit w:val="true"/>
        </w:trPr>
        <w:tc>
          <w:tcPr>
            <w:tcW w:w="2160" w:type="dxa"/>
            <w:noWrap w:val="false"/>
          </w:tcPr>
          <w:p>
            <w:hyperlink r:id="rId72">
              <w:r>
                <w:rPr>
                  <w:rStyle w:val="Hyperlink"/>
                  <w:color w:val="0000FF"/>
                </w:rPr>
                <w:t xml:space="preserve">SF 487</w:t>
              </w:r>
            </w:hyperlink>
          </w:p>
        </w:tc>
        <w:tc>
          <w:tcPr>
            <w:tcW w:w="3600" w:type="dxa"/>
            <w:noWrap w:val="false"/>
          </w:tcPr>
          <w:p>
            <w:r>
              <w:rPr>
                <w:sz w:val="20"/>
              </w:rPr>
              <w:t>A bill for an act relating to employer recordkeeping and auditing requirements for purposes of unemployment insurance and including applicability provisions.(Formerly SSB 1165.)</w:t>
            </w:r>
          </w:p>
        </w:tc>
        <w:tc>
          <w:tcPr>
            <w:tcW w:w="4320" w:type="dxa"/>
            <w:noWrap w:val="false"/>
          </w:tcPr>
          <w:p>
            <w:r>
              <w:rPr>
                <w:sz w:val="20"/>
              </w:rPr>
              <w:t>Committee report, approving bill. (3/4/25)</w:t>
            </w:r>
          </w:p>
        </w:tc>
        <w:tc>
          <w:tcPr>
            <w:tcW w:w="4320" w:type="dxa"/>
            <w:noWrap w:val="false"/>
          </w:tcPr>
          <w:p>
            <w:pPr>
              <w:spacing w:before="0" w:after="0"/>
            </w:pPr>
            <w:r>
              <w:t>Oppose/Against</w:t>
            </w:r>
          </w:p>
        </w:tc>
      </w:tr>
      <w:tr>
        <w:trPr>
          <w:cantSplit w:val="true"/>
        </w:trPr>
        <w:tc>
          <w:tcPr>
            <w:tcW w:w="2160" w:type="dxa"/>
            <w:noWrap w:val="false"/>
          </w:tcPr>
          <w:p>
            <w:hyperlink r:id="rId73">
              <w:r>
                <w:rPr>
                  <w:rStyle w:val="Hyperlink"/>
                  <w:color w:val="0000FF"/>
                </w:rPr>
                <w:t xml:space="preserve">SF 511</w:t>
              </w:r>
            </w:hyperlink>
          </w:p>
          <w:p>
            <w:hyperlink r:id="rId74">
              <w:r>
                <w:rPr>
                  <w:rStyle w:val="Hyperlink"/>
                  <w:color w:val="0000FF"/>
                </w:rPr>
                <w:t xml:space="preserve">CO:HSB 208</w:t>
              </w:r>
            </w:hyperlink>
          </w:p>
        </w:tc>
        <w:tc>
          <w:tcPr>
            <w:tcW w:w="3600" w:type="dxa"/>
            <w:noWrap w:val="false"/>
          </w:tcPr>
          <w:p>
            <w:r>
              <w:rPr>
                <w:sz w:val="20"/>
              </w:rPr>
              <w:t>A bill for an act relating to Iowa's urban renewal law and urban revitalization law by establishing provisions governing certain property used for gaming, and including effective date, applicability, and retroactive applicability provisions.(Formerly SSB 1159.)</w:t>
            </w:r>
          </w:p>
        </w:tc>
        <w:tc>
          <w:tcPr>
            <w:tcW w:w="4320" w:type="dxa"/>
            <w:noWrap w:val="false"/>
          </w:tcPr>
          <w:p>
            <w:r>
              <w:rPr>
                <w:sz w:val="20"/>
              </w:rPr>
              <w:t>Subcommittee: Dawson, Bisignano, and Rowley. (3/11/25)</w:t>
            </w:r>
          </w:p>
        </w:tc>
        <w:tc>
          <w:tcPr>
            <w:tcW w:w="4320" w:type="dxa"/>
            <w:noWrap w:val="false"/>
          </w:tcPr>
          <w:p>
            <w:pPr>
              <w:spacing w:before="0" w:after="0"/>
            </w:pPr>
            <w:r>
              <w:t>Oppose/Against</w:t>
            </w:r>
          </w:p>
        </w:tc>
      </w:tr>
      <w:tr>
        <w:trPr>
          <w:cantSplit w:val="true"/>
        </w:trPr>
        <w:tc>
          <w:tcPr>
            <w:tcW w:w="2160" w:type="dxa"/>
            <w:noWrap w:val="false"/>
          </w:tcPr>
          <w:p>
            <w:hyperlink r:id="rId75">
              <w:r>
                <w:rPr>
                  <w:rStyle w:val="Hyperlink"/>
                  <w:color w:val="0000FF"/>
                </w:rPr>
                <w:t xml:space="preserve">SF 574</w:t>
              </w:r>
            </w:hyperlink>
          </w:p>
          <w:p>
            <w:hyperlink r:id="rId76">
              <w:r>
                <w:rPr>
                  <w:rStyle w:val="Hyperlink"/>
                  <w:color w:val="0000FF"/>
                </w:rPr>
                <w:t xml:space="preserve">CO:SF 431</w:t>
              </w:r>
            </w:hyperlink>
          </w:p>
        </w:tc>
        <w:tc>
          <w:tcPr>
            <w:tcW w:w="3600" w:type="dxa"/>
            <w:noWrap w:val="false"/>
          </w:tcPr>
          <w:p>
            <w:r>
              <w:rPr>
                <w:sz w:val="20"/>
              </w:rPr>
              <w:t>A bill for an act relating to retention of fees for public improvement contracts. (Formerly SF 431.)</w:t>
            </w:r>
          </w:p>
        </w:tc>
        <w:tc>
          <w:tcPr>
            <w:tcW w:w="4320" w:type="dxa"/>
            <w:shd w:val="clear" w:color="auto" w:fill="FFFF66" w:themeFillTint="30"/>
            <w:noWrap w:val="false"/>
          </w:tcPr>
          <w:p>
            <w:r>
              <w:rPr>
                <w:sz w:val="20"/>
              </w:rPr>
              <w:t>Subcommittee recommends passage. (4/1/25)</w:t>
            </w:r>
            <w:br/>
            <w:r>
              <w:rPr>
                <w:sz w:val="20"/>
              </w:rPr>
              <w:t>Passed Senate, yeas 45, nays 4. (3/25/25)</w:t>
            </w:r>
          </w:p>
        </w:tc>
        <w:tc>
          <w:tcPr>
            <w:tcW w:w="4320" w:type="dxa"/>
            <w:noWrap w:val="false"/>
          </w:tcPr>
          <w:p>
            <w:pPr>
              <w:spacing w:before="0" w:after="0"/>
            </w:pPr>
            <w:r>
              <w:t>Monitor/Undecided</w:t>
            </w:r>
          </w:p>
          <w:p>
            <w:pPr>
              <w:spacing w:before="0" w:after="0"/>
            </w:pPr>
            <w:r>
              <w:t>The subcommittee was short and sweet as all stakeholders are fine with the amended language. Bill moved forward unanimously. </w:t>
            </w:r>
          </w:p>
          <w:p>
            <w:pPr>
              <w:spacing w:before="0" w:after="0"/>
            </w:pPr>
            <w:r>
              <w:t/>
            </w:r>
          </w:p>
        </w:tc>
      </w:tr>
      <w:tr>
        <w:trPr>
          <w:cantSplit w:val="true"/>
        </w:trPr>
        <w:tc>
          <w:tcPr>
            <w:tcW w:w="2160" w:type="dxa"/>
            <w:noWrap w:val="false"/>
          </w:tcPr>
          <w:p>
            <w:hyperlink r:id="rId77">
              <w:r>
                <w:rPr>
                  <w:rStyle w:val="Hyperlink"/>
                  <w:color w:val="0000FF"/>
                </w:rPr>
                <w:t xml:space="preserve">SF 576</w:t>
              </w:r>
            </w:hyperlink>
          </w:p>
        </w:tc>
        <w:tc>
          <w:tcPr>
            <w:tcW w:w="3600" w:type="dxa"/>
            <w:noWrap w:val="false"/>
          </w:tcPr>
          <w:p>
            <w:r>
              <w:rPr>
                <w:sz w:val="20"/>
              </w:rPr>
              <w:t>A bill for an act relating to bonds for general contractors.(Formerly SSB 1151.)</w:t>
            </w:r>
          </w:p>
        </w:tc>
        <w:tc>
          <w:tcPr>
            <w:tcW w:w="4320" w:type="dxa"/>
            <w:noWrap w:val="false"/>
          </w:tcPr>
          <w:p>
            <w:r>
              <w:rPr>
                <w:sz w:val="20"/>
              </w:rPr>
              <w:t>Committee report, approving bill. (3/10/25)</w:t>
            </w:r>
          </w:p>
        </w:tc>
        <w:tc>
          <w:tcPr>
            <w:tcW w:w="4320" w:type="dxa"/>
            <w:noWrap w:val="false"/>
          </w:tcPr>
          <w:p>
            <w:pPr>
              <w:spacing w:before="0" w:after="0"/>
            </w:pPr>
            <w:r>
              <w:t>Monitor/Undecided</w:t>
            </w:r>
          </w:p>
        </w:tc>
      </w:tr>
      <w:tr>
        <w:trPr>
          <w:cantSplit w:val="true"/>
        </w:trPr>
        <w:tc>
          <w:tcPr>
            <w:tcW w:w="2160" w:type="dxa"/>
            <w:noWrap w:val="false"/>
          </w:tcPr>
          <w:p>
            <w:hyperlink r:id="rId78">
              <w:r>
                <w:rPr>
                  <w:rStyle w:val="Hyperlink"/>
                  <w:color w:val="0000FF"/>
                </w:rPr>
                <w:t xml:space="preserve">SF 595</w:t>
              </w:r>
            </w:hyperlink>
          </w:p>
        </w:tc>
        <w:tc>
          <w:tcPr>
            <w:tcW w:w="3600" w:type="dxa"/>
            <w:noWrap w:val="false"/>
          </w:tcPr>
          <w:p>
            <w:r>
              <w:rPr>
                <w:sz w:val="20"/>
              </w:rPr>
              <w:t>A bill for an act related to the regulation of construction, including state building codes, contractor licensing, and stormwater management requirements. (Formerly SSB 1114.)</w:t>
            </w:r>
          </w:p>
        </w:tc>
        <w:tc>
          <w:tcPr>
            <w:tcW w:w="4320" w:type="dxa"/>
            <w:shd w:val="clear" w:color="auto" w:fill="FFFF66" w:themeFillTint="30"/>
            <w:noWrap w:val="false"/>
          </w:tcPr>
          <w:p>
            <w:r>
              <w:rPr>
                <w:sz w:val="20"/>
              </w:rPr>
              <w:t>Placed on calendar. (4/1/25)</w:t>
            </w:r>
            <w:br/>
            <w:r>
              <w:rPr>
                <w:sz w:val="20"/>
              </w:rPr>
              <w:t>Passed Senate , yeas 37, nays 12. (3/25/25)</w:t>
            </w:r>
          </w:p>
        </w:tc>
        <w:tc>
          <w:tcPr>
            <w:tcW w:w="4320" w:type="dxa"/>
            <w:noWrap w:val="false"/>
          </w:tcPr>
          <w:p>
            <w:pPr>
              <w:spacing w:before="0" w:after="0"/>
            </w:pPr>
            <w:r>
              <w:t>Oppose/Against</w:t>
            </w:r>
          </w:p>
          <w:p>
            <w:pPr>
              <w:spacing w:before="0" w:after="0"/>
            </w:pPr>
            <w:r>
              <w:t>Concerns were raised on the building code and stormwater sections of the bill. Rep. Jones indicated her interest in removing section 1 on building codes and amending sections 4 and 6 on stormwater on the floor. </w:t>
            </w:r>
          </w:p>
          <w:p>
            <w:pPr>
              <w:spacing w:before="0" w:after="0"/>
            </w:pPr>
            <w:r>
              <w:t/>
            </w:r>
          </w:p>
        </w:tc>
      </w:tr>
      <w:tr>
        <w:trPr>
          <w:cantSplit w:val="true"/>
        </w:trPr>
        <w:tc>
          <w:tcPr>
            <w:tcW w:w="2160" w:type="dxa"/>
            <w:noWrap w:val="false"/>
          </w:tcPr>
          <w:p>
            <w:hyperlink r:id="rId79">
              <w:r>
                <w:rPr>
                  <w:rStyle w:val="Hyperlink"/>
                  <w:color w:val="0000FF"/>
                </w:rPr>
                <w:t xml:space="preserve">SF 607</w:t>
              </w:r>
            </w:hyperlink>
          </w:p>
          <w:p>
            <w:hyperlink r:id="rId80">
              <w:r>
                <w:rPr>
                  <w:rStyle w:val="Hyperlink"/>
                  <w:color w:val="0000FF"/>
                </w:rPr>
                <w:t xml:space="preserve">CO:HSB 114</w:t>
              </w:r>
            </w:hyperlink>
          </w:p>
        </w:tc>
        <w:tc>
          <w:tcPr>
            <w:tcW w:w="3600" w:type="dxa"/>
            <w:noWrap w:val="false"/>
          </w:tcPr>
          <w:p>
            <w:r>
              <w:rPr>
                <w:sz w:val="20"/>
              </w:rPr>
              <w:t>A bill for an act relating to unemployment insurance taxes on employers.(Formerly SF 504, SSB 1173.)</w:t>
            </w:r>
          </w:p>
        </w:tc>
        <w:tc>
          <w:tcPr>
            <w:tcW w:w="4320" w:type="dxa"/>
            <w:noWrap w:val="false"/>
          </w:tcPr>
          <w:p>
            <w:r>
              <w:rPr>
                <w:sz w:val="20"/>
              </w:rPr>
              <w:t>Fiscal note. (3/25/25)</w:t>
            </w:r>
          </w:p>
        </w:tc>
        <w:tc>
          <w:tcPr>
            <w:tcW w:w="4320" w:type="dxa"/>
            <w:noWrap w:val="false"/>
          </w:tcPr>
          <w:p>
            <w:pPr>
              <w:spacing w:before="0" w:after="0"/>
            </w:pPr>
            <w:r>
              <w:t>Oppose/Against</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81">
              <w:r>
                <w:rPr>
                  <w:rStyle w:val="Hyperlink"/>
                  <w:color w:val="0000FF"/>
                </w:rPr>
                <w:t xml:space="preserve">HF 18</w:t>
              </w:r>
            </w:hyperlink>
          </w:p>
        </w:tc>
        <w:tc>
          <w:tcPr>
            <w:tcW w:w="3600" w:type="dxa"/>
            <w:noWrap w:val="false"/>
          </w:tcPr>
          <w:p>
            <w:r>
              <w:rPr>
                <w:sz w:val="20"/>
              </w:rPr>
              <w:t>A bill for an act establishing a diminished salary offset for unemployment benefits.</w:t>
            </w:r>
          </w:p>
        </w:tc>
        <w:tc>
          <w:tcPr>
            <w:tcW w:w="4320" w:type="dxa"/>
            <w:shd w:val="clear" w:color="auto" w:fill="FF8080" w:themeFillTint="30"/>
            <w:noWrap w:val="false"/>
          </w:tcPr>
          <w:p>
            <w:r>
              <w:rPr>
                <w:sz w:val="20"/>
              </w:rPr>
              <w:t>Introduced, referred to Labor and Workforce. (1/14/25)</w:t>
            </w:r>
          </w:p>
        </w:tc>
        <w:tc>
          <w:tcPr>
            <w:tcW w:w="4320" w:type="dxa"/>
            <w:noWrap w:val="false"/>
          </w:tcPr>
          <w:p>
            <w:pPr>
              <w:spacing w:before="0" w:after="0"/>
            </w:pPr>
            <w:r>
              <w:t>Support/For</w:t>
            </w:r>
          </w:p>
        </w:tc>
      </w:tr>
      <w:tr>
        <w:trPr>
          <w:cantSplit w:val="true"/>
        </w:trPr>
        <w:tc>
          <w:tcPr>
            <w:tcW w:w="2160" w:type="dxa"/>
            <w:noWrap w:val="false"/>
          </w:tcPr>
          <w:p>
            <w:hyperlink r:id="rId82">
              <w:r>
                <w:rPr>
                  <w:rStyle w:val="Hyperlink"/>
                  <w:color w:val="0000FF"/>
                </w:rPr>
                <w:t xml:space="preserve">HF 90</w:t>
              </w:r>
            </w:hyperlink>
          </w:p>
        </w:tc>
        <w:tc>
          <w:tcPr>
            <w:tcW w:w="3600" w:type="dxa"/>
            <w:noWrap w:val="false"/>
          </w:tcPr>
          <w:p>
            <w:r>
              <w:rPr>
                <w:sz w:val="20"/>
              </w:rPr>
              <w:t>A bill for an act relating to continuing education requirements for licensed professions.</w:t>
            </w:r>
          </w:p>
        </w:tc>
        <w:tc>
          <w:tcPr>
            <w:tcW w:w="4320" w:type="dxa"/>
            <w:shd w:val="clear" w:color="auto" w:fill="FF8080" w:themeFillTint="30"/>
            <w:noWrap w:val="false"/>
          </w:tcPr>
          <w:p>
            <w:r>
              <w:rPr>
                <w:sz w:val="20"/>
              </w:rPr>
              <w:t>Subcommittee Meeting: 02/06/2025 8:00AM House Lounge (Cancelled). (2/5/25)</w:t>
            </w:r>
          </w:p>
        </w:tc>
        <w:tc>
          <w:tcPr>
            <w:tcW w:w="4320" w:type="dxa"/>
            <w:noWrap w:val="false"/>
          </w:tcPr>
          <w:p>
            <w:pPr>
              <w:spacing w:before="0" w:after="0"/>
            </w:pPr>
            <w:r>
              <w:t>Oppose/Against</w:t>
            </w:r>
          </w:p>
        </w:tc>
      </w:tr>
      <w:tr>
        <w:trPr>
          <w:cantSplit w:val="true"/>
        </w:trPr>
        <w:tc>
          <w:tcPr>
            <w:tcW w:w="2160" w:type="dxa"/>
            <w:noWrap w:val="false"/>
          </w:tcPr>
          <w:p>
            <w:hyperlink r:id="rId83">
              <w:r>
                <w:rPr>
                  <w:rStyle w:val="Hyperlink"/>
                  <w:color w:val="0000FF"/>
                </w:rPr>
                <w:t xml:space="preserve">HF 185</w:t>
              </w:r>
            </w:hyperlink>
          </w:p>
        </w:tc>
        <w:tc>
          <w:tcPr>
            <w:tcW w:w="3600" w:type="dxa"/>
            <w:noWrap w:val="false"/>
          </w:tcPr>
          <w:p>
            <w:r>
              <w:rPr>
                <w:sz w:val="20"/>
              </w:rPr>
              <w:t>A bill for an act requiring the consideration of project labor agreements for certain state construction projects.</w:t>
            </w:r>
          </w:p>
        </w:tc>
        <w:tc>
          <w:tcPr>
            <w:tcW w:w="4320" w:type="dxa"/>
            <w:shd w:val="clear" w:color="auto" w:fill="FF8080" w:themeFillTint="30"/>
            <w:noWrap w:val="false"/>
          </w:tcPr>
          <w:p>
            <w:r>
              <w:rPr>
                <w:sz w:val="20"/>
              </w:rPr>
              <w:t>Introduced, referred to Commerce. (1/30/25)</w:t>
            </w:r>
          </w:p>
        </w:tc>
        <w:tc>
          <w:tcPr>
            <w:tcW w:w="4320" w:type="dxa"/>
            <w:noWrap w:val="false"/>
          </w:tcPr>
          <w:p>
            <w:pPr>
              <w:spacing w:before="0" w:after="0"/>
            </w:pPr>
            <w:r>
              <w:t>Support/For</w:t>
            </w:r>
          </w:p>
        </w:tc>
      </w:tr>
      <w:tr>
        <w:trPr>
          <w:cantSplit w:val="true"/>
        </w:trPr>
        <w:tc>
          <w:tcPr>
            <w:tcW w:w="2160" w:type="dxa"/>
            <w:noWrap w:val="false"/>
          </w:tcPr>
          <w:p>
            <w:hyperlink r:id="rId84">
              <w:r>
                <w:rPr>
                  <w:rStyle w:val="Hyperlink"/>
                  <w:color w:val="0000FF"/>
                </w:rPr>
                <w:t xml:space="preserve">HF 281</w:t>
              </w:r>
            </w:hyperlink>
          </w:p>
        </w:tc>
        <w:tc>
          <w:tcPr>
            <w:tcW w:w="3600" w:type="dxa"/>
            <w:noWrap w:val="false"/>
          </w:tcPr>
          <w:p>
            <w:r>
              <w:rPr>
                <w:sz w:val="20"/>
              </w:rPr>
              <w:t>A bill for an act repealing provisions of law concerning rights relating to labor organization membership.</w:t>
            </w:r>
          </w:p>
        </w:tc>
        <w:tc>
          <w:tcPr>
            <w:tcW w:w="4320" w:type="dxa"/>
            <w:shd w:val="clear" w:color="auto" w:fill="FF8080" w:themeFillTint="30"/>
            <w:noWrap w:val="false"/>
          </w:tcPr>
          <w:p>
            <w:r>
              <w:rPr>
                <w:sz w:val="20"/>
              </w:rPr>
              <w:t>Introduced, referred to Labor and Workforce. (2/10/25)</w:t>
            </w:r>
          </w:p>
        </w:tc>
        <w:tc>
          <w:tcPr>
            <w:tcW w:w="4320" w:type="dxa"/>
            <w:noWrap w:val="false"/>
          </w:tcPr>
          <w:p>
            <w:pPr>
              <w:spacing w:before="0" w:after="0"/>
            </w:pPr>
            <w:r>
              <w:t>Oppose/Against</w:t>
            </w:r>
          </w:p>
        </w:tc>
      </w:tr>
      <w:tr>
        <w:trPr>
          <w:cantSplit w:val="true"/>
        </w:trPr>
        <w:tc>
          <w:tcPr>
            <w:tcW w:w="2160" w:type="dxa"/>
            <w:noWrap w:val="false"/>
          </w:tcPr>
          <w:p>
            <w:hyperlink r:id="rId85">
              <w:r>
                <w:rPr>
                  <w:rStyle w:val="Hyperlink"/>
                  <w:color w:val="0000FF"/>
                </w:rPr>
                <w:t xml:space="preserve">HF 282</w:t>
              </w:r>
            </w:hyperlink>
          </w:p>
        </w:tc>
        <w:tc>
          <w:tcPr>
            <w:tcW w:w="3600" w:type="dxa"/>
            <w:noWrap w:val="false"/>
          </w:tcPr>
          <w:p>
            <w:r>
              <w:rPr>
                <w:sz w:val="20"/>
              </w:rPr>
              <w:t>A bill for an act relating to eligibility for unemployment benefits for participants in strikes or other labor disputes.</w:t>
            </w:r>
          </w:p>
        </w:tc>
        <w:tc>
          <w:tcPr>
            <w:tcW w:w="4320" w:type="dxa"/>
            <w:shd w:val="clear" w:color="auto" w:fill="FF8080" w:themeFillTint="30"/>
            <w:noWrap w:val="false"/>
          </w:tcPr>
          <w:p>
            <w:r>
              <w:rPr>
                <w:sz w:val="20"/>
              </w:rPr>
              <w:t>Introduced, referred to Labor and Workforce. (2/10/25)</w:t>
            </w:r>
          </w:p>
        </w:tc>
        <w:tc>
          <w:tcPr>
            <w:tcW w:w="4320" w:type="dxa"/>
            <w:noWrap w:val="false"/>
          </w:tcPr>
          <w:p>
            <w:pPr>
              <w:spacing w:before="0" w:after="0"/>
            </w:pPr>
            <w:r>
              <w:t>Support/For</w:t>
            </w:r>
          </w:p>
        </w:tc>
      </w:tr>
      <w:tr>
        <w:trPr>
          <w:cantSplit w:val="true"/>
        </w:trPr>
        <w:tc>
          <w:tcPr>
            <w:tcW w:w="2160" w:type="dxa"/>
            <w:noWrap w:val="false"/>
          </w:tcPr>
          <w:p>
            <w:hyperlink r:id="rId86">
              <w:r>
                <w:rPr>
                  <w:rStyle w:val="Hyperlink"/>
                  <w:color w:val="0000FF"/>
                </w:rPr>
                <w:t xml:space="preserve">HF 348</w:t>
              </w:r>
            </w:hyperlink>
          </w:p>
        </w:tc>
        <w:tc>
          <w:tcPr>
            <w:tcW w:w="3600" w:type="dxa"/>
            <w:noWrap w:val="false"/>
          </w:tcPr>
          <w:p>
            <w:r>
              <w:rPr>
                <w:sz w:val="20"/>
              </w:rPr>
              <w:t>A bill for an act prohibiting the misclassification of employees as independent contractors, providing penalties, and including applicability provisions.</w:t>
            </w:r>
          </w:p>
        </w:tc>
        <w:tc>
          <w:tcPr>
            <w:tcW w:w="4320" w:type="dxa"/>
            <w:shd w:val="clear" w:color="auto" w:fill="FF8080" w:themeFillTint="30"/>
            <w:noWrap w:val="false"/>
          </w:tcPr>
          <w:p>
            <w:r>
              <w:rPr>
                <w:sz w:val="20"/>
              </w:rPr>
              <w:t>Introduced, referred to Labor and Workforce. (2/12/25)</w:t>
            </w:r>
          </w:p>
        </w:tc>
        <w:tc>
          <w:tcPr>
            <w:tcW w:w="4320" w:type="dxa"/>
            <w:noWrap w:val="false"/>
          </w:tcPr>
          <w:p>
            <w:pPr>
              <w:spacing w:before="0" w:after="0"/>
            </w:pPr>
            <w:r>
              <w:t>Support/For</w:t>
            </w:r>
          </w:p>
        </w:tc>
      </w:tr>
      <w:tr>
        <w:trPr>
          <w:cantSplit w:val="true"/>
        </w:trPr>
        <w:tc>
          <w:tcPr>
            <w:tcW w:w="2160" w:type="dxa"/>
            <w:noWrap w:val="false"/>
          </w:tcPr>
          <w:p>
            <w:hyperlink r:id="rId87">
              <w:r>
                <w:rPr>
                  <w:rStyle w:val="Hyperlink"/>
                  <w:color w:val="0000FF"/>
                </w:rPr>
                <w:t xml:space="preserve">HF 421</w:t>
              </w:r>
            </w:hyperlink>
          </w:p>
        </w:tc>
        <w:tc>
          <w:tcPr>
            <w:tcW w:w="3600" w:type="dxa"/>
            <w:noWrap w:val="false"/>
          </w:tcPr>
          <w:p>
            <w:r>
              <w:rPr>
                <w:sz w:val="20"/>
              </w:rPr>
              <w:t>A bill for an act relating to injuries subject to workers' compensation and including retroactive applicability provisions.</w:t>
            </w:r>
          </w:p>
        </w:tc>
        <w:tc>
          <w:tcPr>
            <w:tcW w:w="4320" w:type="dxa"/>
            <w:shd w:val="clear" w:color="auto" w:fill="FF8080" w:themeFillTint="30"/>
            <w:noWrap w:val="false"/>
          </w:tcPr>
          <w:p>
            <w:r>
              <w:rPr>
                <w:sz w:val="20"/>
              </w:rPr>
              <w:t>Introduced, referred to Labor and Workforce. (2/17/25)</w:t>
            </w:r>
          </w:p>
        </w:tc>
        <w:tc>
          <w:tcPr>
            <w:tcW w:w="4320" w:type="dxa"/>
            <w:noWrap w:val="false"/>
          </w:tcPr>
          <w:p>
            <w:pPr>
              <w:spacing w:before="0" w:after="0"/>
            </w:pPr>
            <w:r>
              <w:t>Support/For</w:t>
            </w:r>
          </w:p>
        </w:tc>
      </w:tr>
      <w:tr>
        <w:trPr>
          <w:cantSplit w:val="true"/>
        </w:trPr>
        <w:tc>
          <w:tcPr>
            <w:tcW w:w="2160" w:type="dxa"/>
            <w:noWrap w:val="false"/>
          </w:tcPr>
          <w:p>
            <w:hyperlink r:id="rId88">
              <w:r>
                <w:rPr>
                  <w:rStyle w:val="Hyperlink"/>
                  <w:color w:val="0000FF"/>
                </w:rPr>
                <w:t xml:space="preserve">HF 432</w:t>
              </w:r>
            </w:hyperlink>
          </w:p>
        </w:tc>
        <w:tc>
          <w:tcPr>
            <w:tcW w:w="3600" w:type="dxa"/>
            <w:noWrap w:val="false"/>
          </w:tcPr>
          <w:p>
            <w:r>
              <w:rPr>
                <w:sz w:val="20"/>
              </w:rPr>
              <w:t>A bill for an act relating to eligibility for financial assistance from the department of workforce development for certain apprenticeship programs.</w:t>
            </w:r>
          </w:p>
        </w:tc>
        <w:tc>
          <w:tcPr>
            <w:tcW w:w="4320" w:type="dxa"/>
            <w:shd w:val="clear" w:color="auto" w:fill="FF8080" w:themeFillTint="30"/>
            <w:noWrap w:val="false"/>
          </w:tcPr>
          <w:p>
            <w:r>
              <w:rPr>
                <w:sz w:val="20"/>
              </w:rPr>
              <w:t>Introduced, referred to Labor and Workforce. (2/17/25)</w:t>
            </w:r>
          </w:p>
        </w:tc>
        <w:tc>
          <w:tcPr>
            <w:tcW w:w="4320" w:type="dxa"/>
            <w:noWrap w:val="false"/>
          </w:tcPr>
          <w:p>
            <w:pPr>
              <w:spacing w:before="0" w:after="0"/>
            </w:pPr>
            <w:r>
              <w:t>Support/For</w:t>
            </w:r>
          </w:p>
        </w:tc>
      </w:tr>
      <w:tr>
        <w:trPr>
          <w:cantSplit w:val="true"/>
        </w:trPr>
        <w:tc>
          <w:tcPr>
            <w:tcW w:w="2160" w:type="dxa"/>
            <w:noWrap w:val="false"/>
          </w:tcPr>
          <w:p>
            <w:hyperlink r:id="rId89">
              <w:r>
                <w:rPr>
                  <w:rStyle w:val="Hyperlink"/>
                  <w:color w:val="0000FF"/>
                </w:rPr>
                <w:t xml:space="preserve">HF 455</w:t>
              </w:r>
            </w:hyperlink>
          </w:p>
          <w:p>
            <w:hyperlink r:id="rId90">
              <w:r>
                <w:rPr>
                  <w:rStyle w:val="Hyperlink"/>
                  <w:color w:val="0000FF"/>
                </w:rPr>
                <w:t xml:space="preserve">CO:SF 157</w:t>
              </w:r>
            </w:hyperlink>
          </w:p>
        </w:tc>
        <w:tc>
          <w:tcPr>
            <w:tcW w:w="3600" w:type="dxa"/>
            <w:noWrap w:val="false"/>
          </w:tcPr>
          <w:p>
            <w:r>
              <w:rPr>
                <w:sz w:val="20"/>
              </w:rPr>
              <w:t>A bill for an act relating to the maximum amount of unemployment benefits payable during a benefit year.</w:t>
            </w:r>
          </w:p>
        </w:tc>
        <w:tc>
          <w:tcPr>
            <w:tcW w:w="4320" w:type="dxa"/>
            <w:shd w:val="clear" w:color="auto" w:fill="FF8080" w:themeFillTint="30"/>
            <w:noWrap w:val="false"/>
          </w:tcPr>
          <w:p>
            <w:r>
              <w:rPr>
                <w:sz w:val="20"/>
              </w:rPr>
              <w:t>Introduced, referred to Labor and Workforce. (2/18/25)</w:t>
            </w:r>
          </w:p>
        </w:tc>
        <w:tc>
          <w:tcPr>
            <w:tcW w:w="4320" w:type="dxa"/>
            <w:noWrap w:val="false"/>
          </w:tcPr>
          <w:p>
            <w:pPr>
              <w:spacing w:before="0" w:after="0"/>
            </w:pPr>
            <w:r>
              <w:t>Support/For</w:t>
            </w:r>
          </w:p>
        </w:tc>
      </w:tr>
      <w:tr>
        <w:trPr>
          <w:cantSplit w:val="true"/>
        </w:trPr>
        <w:tc>
          <w:tcPr>
            <w:tcW w:w="2160" w:type="dxa"/>
            <w:noWrap w:val="false"/>
          </w:tcPr>
          <w:p>
            <w:hyperlink r:id="rId91">
              <w:r>
                <w:rPr>
                  <w:rStyle w:val="Hyperlink"/>
                  <w:color w:val="0000FF"/>
                </w:rPr>
                <w:t xml:space="preserve">SF 157</w:t>
              </w:r>
            </w:hyperlink>
          </w:p>
          <w:p>
            <w:hyperlink r:id="rId92">
              <w:r>
                <w:rPr>
                  <w:rStyle w:val="Hyperlink"/>
                  <w:color w:val="0000FF"/>
                </w:rPr>
                <w:t xml:space="preserve">CO:HF 455</w:t>
              </w:r>
            </w:hyperlink>
          </w:p>
        </w:tc>
        <w:tc>
          <w:tcPr>
            <w:tcW w:w="3600" w:type="dxa"/>
            <w:noWrap w:val="false"/>
          </w:tcPr>
          <w:p>
            <w:r>
              <w:rPr>
                <w:sz w:val="20"/>
              </w:rPr>
              <w:t>A bill for an act relating to the maximum amount of unemployment benefits payable during a benefit year.</w:t>
            </w:r>
          </w:p>
        </w:tc>
        <w:tc>
          <w:tcPr>
            <w:tcW w:w="4320" w:type="dxa"/>
            <w:shd w:val="clear" w:color="auto" w:fill="FF8080" w:themeFillTint="30"/>
            <w:noWrap w:val="false"/>
          </w:tcPr>
          <w:p>
            <w:r>
              <w:rPr>
                <w:sz w:val="20"/>
              </w:rPr>
              <w:t>Subcommittee: Driscoll, Donahue, and Sires. (1/30/25)</w:t>
            </w:r>
          </w:p>
        </w:tc>
        <w:tc>
          <w:tcPr>
            <w:tcW w:w="4320" w:type="dxa"/>
            <w:noWrap w:val="false"/>
          </w:tcPr>
          <w:p>
            <w:pPr>
              <w:spacing w:before="0" w:after="0"/>
            </w:pPr>
            <w:r>
              <w:t>Support/For</w:t>
            </w:r>
          </w:p>
        </w:tc>
      </w:tr>
      <w:tr>
        <w:trPr>
          <w:cantSplit w:val="true"/>
        </w:trPr>
        <w:tc>
          <w:tcPr>
            <w:tcW w:w="2160" w:type="dxa"/>
            <w:noWrap w:val="false"/>
          </w:tcPr>
          <w:p>
            <w:hyperlink r:id="rId93">
              <w:r>
                <w:rPr>
                  <w:rStyle w:val="Hyperlink"/>
                  <w:color w:val="0000FF"/>
                </w:rPr>
                <w:t xml:space="preserve">HF 478</w:t>
              </w:r>
            </w:hyperlink>
          </w:p>
        </w:tc>
        <w:tc>
          <w:tcPr>
            <w:tcW w:w="3600" w:type="dxa"/>
            <w:noWrap w:val="false"/>
          </w:tcPr>
          <w:p>
            <w:r>
              <w:rPr>
                <w:sz w:val="20"/>
              </w:rPr>
              <w:t>A bill for an act requiring the payment of local prevailing wage rates to persons working on public improvements for public bodies, providing remedies and penalties, and including effective date provisions.</w:t>
            </w:r>
          </w:p>
        </w:tc>
        <w:tc>
          <w:tcPr>
            <w:tcW w:w="4320" w:type="dxa"/>
            <w:shd w:val="clear" w:color="auto" w:fill="FF8080" w:themeFillTint="30"/>
            <w:noWrap w:val="false"/>
          </w:tcPr>
          <w:p>
            <w:r>
              <w:rPr>
                <w:sz w:val="20"/>
              </w:rPr>
              <w:t>Introduced, referred to Labor and Workforce. (2/19/25)</w:t>
            </w:r>
          </w:p>
        </w:tc>
        <w:tc>
          <w:tcPr>
            <w:tcW w:w="4320" w:type="dxa"/>
            <w:noWrap w:val="false"/>
          </w:tcPr>
          <w:p>
            <w:pPr>
              <w:spacing w:before="0" w:after="0"/>
            </w:pPr>
            <w:r>
              <w:t>Support/For</w:t>
            </w:r>
          </w:p>
        </w:tc>
      </w:tr>
      <w:tr>
        <w:trPr>
          <w:cantSplit w:val="true"/>
        </w:trPr>
        <w:tc>
          <w:tcPr>
            <w:tcW w:w="2160" w:type="dxa"/>
            <w:noWrap w:val="false"/>
          </w:tcPr>
          <w:p>
            <w:hyperlink r:id="rId94">
              <w:r>
                <w:rPr>
                  <w:rStyle w:val="Hyperlink"/>
                  <w:color w:val="0000FF"/>
                </w:rPr>
                <w:t xml:space="preserve">HF 564</w:t>
              </w:r>
            </w:hyperlink>
          </w:p>
        </w:tc>
        <w:tc>
          <w:tcPr>
            <w:tcW w:w="3600" w:type="dxa"/>
            <w:noWrap w:val="false"/>
          </w:tcPr>
          <w:p>
            <w:r>
              <w:rPr>
                <w:sz w:val="20"/>
              </w:rPr>
              <w:t>A bill for an act relating to contracts for the construction of public improvements.</w:t>
            </w:r>
          </w:p>
        </w:tc>
        <w:tc>
          <w:tcPr>
            <w:tcW w:w="4320" w:type="dxa"/>
            <w:shd w:val="clear" w:color="auto" w:fill="FF8080" w:themeFillTint="30"/>
            <w:noWrap w:val="false"/>
          </w:tcPr>
          <w:p>
            <w:r>
              <w:rPr>
                <w:sz w:val="20"/>
              </w:rPr>
              <w:t>Subcommittee: Kaufmann, Bossman and Cooling. (2/25/25)</w:t>
            </w:r>
          </w:p>
        </w:tc>
        <w:tc>
          <w:tcPr>
            <w:tcW w:w="4320" w:type="dxa"/>
            <w:noWrap w:val="false"/>
          </w:tcPr>
          <w:p>
            <w:pPr>
              <w:spacing w:before="0" w:after="0"/>
            </w:pPr>
            <w:r>
              <w:t>Oppose/Against</w:t>
            </w:r>
          </w:p>
        </w:tc>
      </w:tr>
      <w:tr>
        <w:trPr>
          <w:cantSplit w:val="true"/>
        </w:trPr>
        <w:tc>
          <w:tcPr>
            <w:tcW w:w="2160" w:type="dxa"/>
            <w:noWrap w:val="false"/>
          </w:tcPr>
          <w:p>
            <w:hyperlink r:id="rId95">
              <w:r>
                <w:rPr>
                  <w:rStyle w:val="Hyperlink"/>
                  <w:color w:val="0000FF"/>
                </w:rPr>
                <w:t xml:space="preserve">HF 611</w:t>
              </w:r>
            </w:hyperlink>
          </w:p>
        </w:tc>
        <w:tc>
          <w:tcPr>
            <w:tcW w:w="3600" w:type="dxa"/>
            <w:noWrap w:val="false"/>
          </w:tcPr>
          <w:p>
            <w:r>
              <w:rPr>
                <w:sz w:val="20"/>
              </w:rPr>
              <w:t>A bill for an act providing for increased wage rates for required work on certain holidays and making penalties and remedies applicable.</w:t>
            </w:r>
          </w:p>
        </w:tc>
        <w:tc>
          <w:tcPr>
            <w:tcW w:w="4320" w:type="dxa"/>
            <w:shd w:val="clear" w:color="auto" w:fill="FF8080" w:themeFillTint="30"/>
            <w:noWrap w:val="false"/>
          </w:tcPr>
          <w:p>
            <w:r>
              <w:rPr>
                <w:sz w:val="20"/>
              </w:rPr>
              <w:t>Introduced, referred to Labor and Workforce. (2/26/25)</w:t>
            </w:r>
          </w:p>
        </w:tc>
        <w:tc>
          <w:tcPr>
            <w:tcW w:w="4320" w:type="dxa"/>
            <w:noWrap w:val="false"/>
          </w:tcPr>
          <w:p>
            <w:pPr>
              <w:spacing w:before="0" w:after="0"/>
            </w:pPr>
            <w:r>
              <w:t>Support/For</w:t>
            </w:r>
          </w:p>
        </w:tc>
      </w:tr>
      <w:tr>
        <w:trPr>
          <w:cantSplit w:val="true"/>
        </w:trPr>
        <w:tc>
          <w:tcPr>
            <w:tcW w:w="2160" w:type="dxa"/>
            <w:noWrap w:val="false"/>
          </w:tcPr>
          <w:p>
            <w:hyperlink r:id="rId96">
              <w:r>
                <w:rPr>
                  <w:rStyle w:val="Hyperlink"/>
                  <w:color w:val="0000FF"/>
                </w:rPr>
                <w:t xml:space="preserve">HF 672</w:t>
              </w:r>
            </w:hyperlink>
          </w:p>
        </w:tc>
        <w:tc>
          <w:tcPr>
            <w:tcW w:w="3600" w:type="dxa"/>
            <w:noWrap w:val="false"/>
          </w:tcPr>
          <w:p>
            <w:r>
              <w:rPr>
                <w:sz w:val="20"/>
              </w:rPr>
              <w:t>A bill for an act relating to mandatory subjects of negotiation for public employee collective bargaining and including applicability provisions.</w:t>
            </w:r>
          </w:p>
        </w:tc>
        <w:tc>
          <w:tcPr>
            <w:tcW w:w="4320" w:type="dxa"/>
            <w:shd w:val="clear" w:color="auto" w:fill="FF8080" w:themeFillTint="30"/>
            <w:noWrap w:val="false"/>
          </w:tcPr>
          <w:p>
            <w:r>
              <w:rPr>
                <w:sz w:val="20"/>
              </w:rPr>
              <w:t>Introduced, referred to Labor and Workforce. (2/28/25)</w:t>
            </w:r>
          </w:p>
        </w:tc>
        <w:tc>
          <w:tcPr>
            <w:tcW w:w="4320" w:type="dxa"/>
            <w:noWrap w:val="false"/>
          </w:tcPr>
          <w:p>
            <w:pPr>
              <w:spacing w:before="0" w:after="0"/>
            </w:pPr>
            <w:r>
              <w:t>Support/For</w:t>
            </w:r>
          </w:p>
        </w:tc>
      </w:tr>
      <w:tr>
        <w:trPr>
          <w:cantSplit w:val="true"/>
        </w:trPr>
        <w:tc>
          <w:tcPr>
            <w:tcW w:w="2160" w:type="dxa"/>
            <w:noWrap w:val="false"/>
          </w:tcPr>
          <w:p>
            <w:hyperlink r:id="rId97">
              <w:r>
                <w:rPr>
                  <w:rStyle w:val="Hyperlink"/>
                  <w:color w:val="0000FF"/>
                </w:rPr>
                <w:t xml:space="preserve">HF 673</w:t>
              </w:r>
            </w:hyperlink>
          </w:p>
          <w:p>
            <w:hyperlink r:id="rId98">
              <w:r>
                <w:rPr>
                  <w:rStyle w:val="Hyperlink"/>
                  <w:color w:val="0000FF"/>
                </w:rPr>
                <w:t xml:space="preserve">CO:SF 455</w:t>
              </w:r>
            </w:hyperlink>
          </w:p>
        </w:tc>
        <w:tc>
          <w:tcPr>
            <w:tcW w:w="3600" w:type="dxa"/>
            <w:noWrap w:val="false"/>
          </w:tcPr>
          <w:p>
            <w:r>
              <w:rPr>
                <w:sz w:val="20"/>
              </w:rPr>
              <w:t>A bill for an act requiring certain weekly workers' compensation benefits to be calculated by including an employee's overtime and premium pay, and to include an annual cost-of-living adjustment.</w:t>
            </w:r>
          </w:p>
        </w:tc>
        <w:tc>
          <w:tcPr>
            <w:tcW w:w="4320" w:type="dxa"/>
            <w:shd w:val="clear" w:color="auto" w:fill="FF8080" w:themeFillTint="30"/>
            <w:noWrap w:val="false"/>
          </w:tcPr>
          <w:p>
            <w:r>
              <w:rPr>
                <w:sz w:val="20"/>
              </w:rPr>
              <w:t>Introduced, referred to Labor and Workforce. (2/28/25)</w:t>
            </w:r>
          </w:p>
        </w:tc>
        <w:tc>
          <w:tcPr>
            <w:tcW w:w="4320" w:type="dxa"/>
            <w:noWrap w:val="false"/>
          </w:tcPr>
          <w:p>
            <w:pPr>
              <w:spacing w:before="0" w:after="0"/>
            </w:pPr>
            <w:r>
              <w:t>Support/For</w:t>
            </w:r>
          </w:p>
        </w:tc>
      </w:tr>
      <w:tr>
        <w:trPr>
          <w:cantSplit w:val="true"/>
        </w:trPr>
        <w:tc>
          <w:tcPr>
            <w:tcW w:w="2160" w:type="dxa"/>
            <w:noWrap w:val="false"/>
          </w:tcPr>
          <w:p>
            <w:hyperlink r:id="rId99">
              <w:r>
                <w:rPr>
                  <w:rStyle w:val="Hyperlink"/>
                  <w:color w:val="0000FF"/>
                </w:rPr>
                <w:t xml:space="preserve">SF 455</w:t>
              </w:r>
            </w:hyperlink>
          </w:p>
          <w:p>
            <w:hyperlink r:id="rId100">
              <w:r>
                <w:rPr>
                  <w:rStyle w:val="Hyperlink"/>
                  <w:color w:val="0000FF"/>
                </w:rPr>
                <w:t xml:space="preserve">CO:HF 673</w:t>
              </w:r>
            </w:hyperlink>
          </w:p>
        </w:tc>
        <w:tc>
          <w:tcPr>
            <w:tcW w:w="3600" w:type="dxa"/>
            <w:noWrap w:val="false"/>
          </w:tcPr>
          <w:p>
            <w:r>
              <w:rPr>
                <w:sz w:val="20"/>
              </w:rPr>
              <w:t>A bill for an act requiring certain weekly workers' compensation benefits to be calculated by including an employee's overtime and premium pay, and to include an annual cost-of-living adjustment.</w:t>
            </w:r>
          </w:p>
        </w:tc>
        <w:tc>
          <w:tcPr>
            <w:tcW w:w="4320" w:type="dxa"/>
            <w:shd w:val="clear" w:color="auto" w:fill="FF8080" w:themeFillTint="30"/>
            <w:noWrap w:val="false"/>
          </w:tcPr>
          <w:p>
            <w:r>
              <w:rPr>
                <w:sz w:val="20"/>
              </w:rPr>
              <w:t>Subcommittee: Driscoll, Alons, and Townsend. (2/27/25)</w:t>
            </w:r>
          </w:p>
        </w:tc>
        <w:tc>
          <w:tcPr>
            <w:tcW w:w="4320" w:type="dxa"/>
            <w:noWrap w:val="false"/>
          </w:tcPr>
          <w:p>
            <w:pPr>
              <w:spacing w:before="0" w:after="0"/>
            </w:pPr>
            <w:r>
              <w:t>Support/For</w:t>
            </w:r>
          </w:p>
        </w:tc>
      </w:tr>
      <w:tr>
        <w:trPr>
          <w:cantSplit w:val="true"/>
        </w:trPr>
        <w:tc>
          <w:tcPr>
            <w:tcW w:w="2160" w:type="dxa"/>
            <w:noWrap w:val="false"/>
          </w:tcPr>
          <w:p>
            <w:hyperlink r:id="rId101">
              <w:r>
                <w:rPr>
                  <w:rStyle w:val="Hyperlink"/>
                  <w:color w:val="0000FF"/>
                </w:rPr>
                <w:t xml:space="preserve">HF 675</w:t>
              </w:r>
            </w:hyperlink>
          </w:p>
        </w:tc>
        <w:tc>
          <w:tcPr>
            <w:tcW w:w="3600" w:type="dxa"/>
            <w:noWrap w:val="false"/>
          </w:tcPr>
          <w:p>
            <w:r>
              <w:rPr>
                <w:sz w:val="20"/>
              </w:rPr>
              <w:t>A bill for an act requiring employers to provide employees with meal periods and rest periods and providing penalties.</w:t>
            </w:r>
          </w:p>
        </w:tc>
        <w:tc>
          <w:tcPr>
            <w:tcW w:w="4320" w:type="dxa"/>
            <w:shd w:val="clear" w:color="auto" w:fill="FF8080" w:themeFillTint="30"/>
            <w:noWrap w:val="false"/>
          </w:tcPr>
          <w:p>
            <w:r>
              <w:rPr>
                <w:sz w:val="20"/>
              </w:rPr>
              <w:t>Introduced, referred to Labor and Workforce. (2/28/25)</w:t>
            </w:r>
          </w:p>
        </w:tc>
        <w:tc>
          <w:tcPr>
            <w:tcW w:w="4320" w:type="dxa"/>
            <w:noWrap w:val="false"/>
          </w:tcPr>
          <w:p>
            <w:pPr>
              <w:spacing w:before="0" w:after="0"/>
            </w:pPr>
            <w:r>
              <w:t>Support/For</w:t>
            </w:r>
          </w:p>
        </w:tc>
      </w:tr>
      <w:tr>
        <w:trPr>
          <w:cantSplit w:val="true"/>
        </w:trPr>
        <w:tc>
          <w:tcPr>
            <w:tcW w:w="2160" w:type="dxa"/>
            <w:noWrap w:val="false"/>
          </w:tcPr>
          <w:p>
            <w:hyperlink r:id="rId102">
              <w:r>
                <w:rPr>
                  <w:rStyle w:val="Hyperlink"/>
                  <w:color w:val="0000FF"/>
                </w:rPr>
                <w:t xml:space="preserve">HF 676</w:t>
              </w:r>
            </w:hyperlink>
          </w:p>
        </w:tc>
        <w:tc>
          <w:tcPr>
            <w:tcW w:w="3600" w:type="dxa"/>
            <w:noWrap w:val="false"/>
          </w:tcPr>
          <w:p>
            <w:r>
              <w:rPr>
                <w:sz w:val="20"/>
              </w:rPr>
              <w:t>A bill for an act requiring employers to provide reasonable accommodations to employees based on pregnancy or childbirth and making penalties applicable.</w:t>
            </w:r>
          </w:p>
        </w:tc>
        <w:tc>
          <w:tcPr>
            <w:tcW w:w="4320" w:type="dxa"/>
            <w:shd w:val="clear" w:color="auto" w:fill="FF8080" w:themeFillTint="30"/>
            <w:noWrap w:val="false"/>
          </w:tcPr>
          <w:p>
            <w:r>
              <w:rPr>
                <w:sz w:val="20"/>
              </w:rPr>
              <w:t>Introduced, referred to Labor and Workforce. (2/28/25)</w:t>
            </w:r>
          </w:p>
        </w:tc>
        <w:tc>
          <w:tcPr>
            <w:tcW w:w="4320" w:type="dxa"/>
            <w:noWrap w:val="false"/>
          </w:tcPr>
          <w:p>
            <w:pPr>
              <w:spacing w:before="0" w:after="0"/>
            </w:pPr>
            <w:r>
              <w:t>Support/For</w:t>
            </w:r>
          </w:p>
        </w:tc>
      </w:tr>
      <w:tr>
        <w:trPr>
          <w:cantSplit w:val="true"/>
        </w:trPr>
        <w:tc>
          <w:tcPr>
            <w:tcW w:w="2160" w:type="dxa"/>
            <w:noWrap w:val="false"/>
          </w:tcPr>
          <w:p>
            <w:hyperlink r:id="rId103">
              <w:r>
                <w:rPr>
                  <w:rStyle w:val="Hyperlink"/>
                  <w:color w:val="0000FF"/>
                </w:rPr>
                <w:t xml:space="preserve">HF 682</w:t>
              </w:r>
            </w:hyperlink>
          </w:p>
        </w:tc>
        <w:tc>
          <w:tcPr>
            <w:tcW w:w="3600" w:type="dxa"/>
            <w:noWrap w:val="false"/>
          </w:tcPr>
          <w:p>
            <w:r>
              <w:rPr>
                <w:sz w:val="20"/>
              </w:rPr>
              <w:t>A bill for an act relating to the recapture of tax expenditures and disbursed by departments of the state to businesses that violate child labor laws.</w:t>
            </w:r>
          </w:p>
        </w:tc>
        <w:tc>
          <w:tcPr>
            <w:tcW w:w="4320" w:type="dxa"/>
            <w:shd w:val="clear" w:color="auto" w:fill="FF8080" w:themeFillTint="30"/>
            <w:noWrap w:val="false"/>
          </w:tcPr>
          <w:p>
            <w:r>
              <w:rPr>
                <w:sz w:val="20"/>
              </w:rPr>
              <w:t>Introduced, referred to State Government. (2/28/25)</w:t>
            </w:r>
          </w:p>
        </w:tc>
        <w:tc>
          <w:tcPr>
            <w:tcW w:w="4320" w:type="dxa"/>
            <w:noWrap w:val="false"/>
          </w:tcPr>
          <w:p>
            <w:pPr>
              <w:spacing w:before="0" w:after="0"/>
            </w:pPr>
            <w:r>
              <w:t>Support/For</w:t>
            </w:r>
          </w:p>
        </w:tc>
      </w:tr>
      <w:tr>
        <w:trPr>
          <w:cantSplit w:val="true"/>
        </w:trPr>
        <w:tc>
          <w:tcPr>
            <w:tcW w:w="2160" w:type="dxa"/>
            <w:noWrap w:val="false"/>
          </w:tcPr>
          <w:p>
            <w:hyperlink r:id="rId104">
              <w:r>
                <w:rPr>
                  <w:rStyle w:val="Hyperlink"/>
                  <w:color w:val="0000FF"/>
                </w:rPr>
                <w:t xml:space="preserve">HF 717</w:t>
              </w:r>
            </w:hyperlink>
          </w:p>
        </w:tc>
        <w:tc>
          <w:tcPr>
            <w:tcW w:w="3600" w:type="dxa"/>
            <w:noWrap w:val="false"/>
          </w:tcPr>
          <w:p>
            <w:r>
              <w:rPr>
                <w:sz w:val="20"/>
              </w:rPr>
              <w:t>A bill for an act relating to procedures for, and judicial review of, licensing and including effective date and applicability provisions.</w:t>
            </w:r>
          </w:p>
        </w:tc>
        <w:tc>
          <w:tcPr>
            <w:tcW w:w="4320" w:type="dxa"/>
            <w:shd w:val="clear" w:color="auto" w:fill="FF8080" w:themeFillTint="30"/>
            <w:noWrap w:val="false"/>
          </w:tcPr>
          <w:p>
            <w:r>
              <w:rPr>
                <w:sz w:val="20"/>
              </w:rPr>
              <w:t>Introduced, referred to State Government. (3/3/25)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105">
              <w:r>
                <w:rPr>
                  <w:rStyle w:val="Hyperlink"/>
                  <w:color w:val="0000FF"/>
                </w:rPr>
                <w:t xml:space="preserve">HF 736</w:t>
              </w:r>
            </w:hyperlink>
          </w:p>
        </w:tc>
        <w:tc>
          <w:tcPr>
            <w:tcW w:w="3600" w:type="dxa"/>
            <w:noWrap w:val="false"/>
          </w:tcPr>
          <w:p>
            <w:r>
              <w:rPr>
                <w:sz w:val="20"/>
              </w:rPr>
              <w:t>A bill for an act relating to the installation of transmission lines on highway rights-of-way.</w:t>
            </w:r>
          </w:p>
        </w:tc>
        <w:tc>
          <w:tcPr>
            <w:tcW w:w="4320" w:type="dxa"/>
            <w:shd w:val="clear" w:color="auto" w:fill="FF8080" w:themeFillTint="30"/>
            <w:noWrap w:val="false"/>
          </w:tcPr>
          <w:p>
            <w:r>
              <w:rPr>
                <w:sz w:val="20"/>
              </w:rPr>
              <w:t>Introduced, referred to Commerce. (3/5/25)</w:t>
            </w:r>
          </w:p>
        </w:tc>
        <w:tc>
          <w:tcPr>
            <w:tcW w:w="4320" w:type="dxa"/>
            <w:noWrap w:val="false"/>
          </w:tcPr>
          <w:p>
            <w:pPr>
              <w:spacing w:before="0" w:after="0"/>
            </w:pPr>
            <w:r>
              <w:t/>
            </w:r>
          </w:p>
        </w:tc>
      </w:tr>
      <w:tr>
        <w:trPr>
          <w:cantSplit w:val="true"/>
        </w:trPr>
        <w:tc>
          <w:tcPr>
            <w:tcW w:w="2160" w:type="dxa"/>
            <w:noWrap w:val="false"/>
          </w:tcPr>
          <w:p>
            <w:hyperlink r:id="rId106">
              <w:r>
                <w:rPr>
                  <w:rStyle w:val="Hyperlink"/>
                  <w:color w:val="0000FF"/>
                </w:rPr>
                <w:t xml:space="preserve">HF 821</w:t>
              </w:r>
            </w:hyperlink>
          </w:p>
        </w:tc>
        <w:tc>
          <w:tcPr>
            <w:tcW w:w="3600" w:type="dxa"/>
            <w:noWrap w:val="false"/>
          </w:tcPr>
          <w:p>
            <w:r>
              <w:rPr>
                <w:sz w:val="20"/>
              </w:rPr>
              <w:t>A bill for an act creating a contractor performance assessment system.</w:t>
            </w:r>
          </w:p>
        </w:tc>
        <w:tc>
          <w:tcPr>
            <w:tcW w:w="4320" w:type="dxa"/>
            <w:shd w:val="clear" w:color="auto" w:fill="FF8080" w:themeFillTint="30"/>
            <w:noWrap w:val="false"/>
          </w:tcPr>
          <w:p>
            <w:r>
              <w:rPr>
                <w:sz w:val="20"/>
              </w:rPr>
              <w:t>Introduced, referred to State Government. (3/6/25)</w:t>
            </w:r>
          </w:p>
        </w:tc>
        <w:tc>
          <w:tcPr>
            <w:tcW w:w="4320" w:type="dxa"/>
            <w:noWrap w:val="false"/>
          </w:tcPr>
          <w:p>
            <w:pPr>
              <w:spacing w:before="0" w:after="0"/>
            </w:pPr>
            <w:r>
              <w:t/>
            </w:r>
          </w:p>
        </w:tc>
      </w:tr>
      <w:tr>
        <w:trPr>
          <w:cantSplit w:val="true"/>
        </w:trPr>
        <w:tc>
          <w:tcPr>
            <w:tcW w:w="2160" w:type="dxa"/>
            <w:noWrap w:val="false"/>
          </w:tcPr>
          <w:p>
            <w:hyperlink r:id="rId107">
              <w:r>
                <w:rPr>
                  <w:rStyle w:val="Hyperlink"/>
                  <w:color w:val="0000FF"/>
                </w:rPr>
                <w:t xml:space="preserve">HSB 114</w:t>
              </w:r>
            </w:hyperlink>
          </w:p>
          <w:p>
            <w:hyperlink r:id="rId108">
              <w:r>
                <w:rPr>
                  <w:rStyle w:val="Hyperlink"/>
                  <w:color w:val="0000FF"/>
                </w:rPr>
                <w:t xml:space="preserve">CO:SF 607</w:t>
              </w:r>
            </w:hyperlink>
          </w:p>
        </w:tc>
        <w:tc>
          <w:tcPr>
            <w:tcW w:w="3600" w:type="dxa"/>
            <w:noWrap w:val="false"/>
          </w:tcPr>
          <w:p>
            <w:r>
              <w:rPr>
                <w:sz w:val="20"/>
              </w:rPr>
              <w:t>A bill for an act relating to unemployment insurance taxes on employers.</w:t>
            </w:r>
          </w:p>
        </w:tc>
        <w:tc>
          <w:tcPr>
            <w:tcW w:w="4320" w:type="dxa"/>
            <w:shd w:val="clear" w:color="auto" w:fill="FF8080" w:themeFillTint="30"/>
            <w:noWrap w:val="false"/>
          </w:tcPr>
          <w:p>
            <w:r>
              <w:rPr>
                <w:sz w:val="20"/>
              </w:rPr>
              <w:t>Subcommittee: Kniff McCulla, Cooling and Meggers. (1/30/25)</w:t>
            </w:r>
          </w:p>
        </w:tc>
        <w:tc>
          <w:tcPr>
            <w:tcW w:w="4320" w:type="dxa"/>
            <w:noWrap w:val="false"/>
          </w:tcPr>
          <w:p>
            <w:pPr>
              <w:spacing w:before="0" w:after="0"/>
            </w:pPr>
            <w:r>
              <w:t>Monitor/Undecided</w:t>
            </w:r>
          </w:p>
        </w:tc>
      </w:tr>
      <w:tr>
        <w:trPr>
          <w:cantSplit w:val="true"/>
        </w:trPr>
        <w:tc>
          <w:tcPr>
            <w:tcW w:w="2160" w:type="dxa"/>
            <w:noWrap w:val="false"/>
          </w:tcPr>
          <w:p>
            <w:hyperlink r:id="rId109">
              <w:r>
                <w:rPr>
                  <w:rStyle w:val="Hyperlink"/>
                  <w:color w:val="0000FF"/>
                </w:rPr>
                <w:t xml:space="preserve">HSB 185</w:t>
              </w:r>
            </w:hyperlink>
          </w:p>
        </w:tc>
        <w:tc>
          <w:tcPr>
            <w:tcW w:w="3600" w:type="dxa"/>
            <w:noWrap w:val="false"/>
          </w:tcPr>
          <w:p>
            <w:r>
              <w:rPr>
                <w:sz w:val="20"/>
              </w:rPr>
              <w:t>A bill for an act related to using electric transmission and distribution easements held by electric cooperatives for broadband service, and including effective date provisions.</w:t>
            </w:r>
          </w:p>
        </w:tc>
        <w:tc>
          <w:tcPr>
            <w:tcW w:w="4320" w:type="dxa"/>
            <w:shd w:val="clear" w:color="auto" w:fill="FF8080" w:themeFillTint="30"/>
            <w:noWrap w:val="false"/>
          </w:tcPr>
          <w:p>
            <w:r>
              <w:rPr>
                <w:sz w:val="20"/>
              </w:rPr>
              <w:t>Subcommittee recommends amendment and passage. (2/25/25)</w:t>
            </w:r>
          </w:p>
        </w:tc>
        <w:tc>
          <w:tcPr>
            <w:tcW w:w="4320" w:type="dxa"/>
            <w:noWrap w:val="false"/>
          </w:tcPr>
          <w:p>
            <w:pPr>
              <w:spacing w:before="0" w:after="0"/>
            </w:pPr>
            <w:r>
              <w:t>Track (no public position, but follow it)</w:t>
            </w:r>
          </w:p>
          <w:p>
            <w:pPr>
              <w:spacing w:before="0" w:after="0"/>
            </w:pPr>
            <w:r>
              <w:t>Bill introduced by Rep. Sorensen. Mike Triplett, of the Dairyland Power Co-op offered an amendment that would narrow bill, would clarify some litigation questions, and add distribution to wholesalers. Groups like Iowa Farm Bureau and Iowa Communications Alliance are opposed as they have concerns about easement negotiations and overreach from the state on that. Rep. Latham said she would need to amend this after hearing comments. Rep. Croken had concerns about the easement portion and did not sign off. Passed 2-1.</w:t>
            </w:r>
          </w:p>
          <w:p>
            <w:pPr>
              <w:spacing w:before="0" w:after="0"/>
            </w:pPr>
            <w:r>
              <w:t/>
            </w:r>
          </w:p>
        </w:tc>
      </w:tr>
      <w:tr>
        <w:trPr>
          <w:cantSplit w:val="true"/>
        </w:trPr>
        <w:tc>
          <w:tcPr>
            <w:tcW w:w="2160" w:type="dxa"/>
            <w:noWrap w:val="false"/>
          </w:tcPr>
          <w:p>
            <w:hyperlink r:id="rId110">
              <w:r>
                <w:rPr>
                  <w:rStyle w:val="Hyperlink"/>
                  <w:color w:val="0000FF"/>
                </w:rPr>
                <w:t xml:space="preserve">HSB 208</w:t>
              </w:r>
            </w:hyperlink>
          </w:p>
          <w:p>
            <w:hyperlink r:id="rId111">
              <w:r>
                <w:rPr>
                  <w:rStyle w:val="Hyperlink"/>
                  <w:color w:val="0000FF"/>
                </w:rPr>
                <w:t xml:space="preserve">CO:SF 511</w:t>
              </w:r>
            </w:hyperlink>
          </w:p>
        </w:tc>
        <w:tc>
          <w:tcPr>
            <w:tcW w:w="3600" w:type="dxa"/>
            <w:noWrap w:val="false"/>
          </w:tcPr>
          <w:p>
            <w:r>
              <w:rPr>
                <w:sz w:val="20"/>
              </w:rPr>
              <w:t>A bill for an act relating to Iowa's urban renewal law and urban revitalization law, by establishing provisions governing certain property used for gaming, and including effective date and applicability provisions.</w:t>
            </w:r>
          </w:p>
        </w:tc>
        <w:tc>
          <w:tcPr>
            <w:tcW w:w="4320" w:type="dxa"/>
            <w:shd w:val="clear" w:color="auto" w:fill="FF8080" w:themeFillTint="30"/>
            <w:noWrap w:val="false"/>
          </w:tcPr>
          <w:p>
            <w:r>
              <w:rPr>
                <w:sz w:val="20"/>
              </w:rPr>
              <w:t>Subcommittee recommends passage. (2/26/25)</w:t>
            </w:r>
          </w:p>
        </w:tc>
        <w:tc>
          <w:tcPr>
            <w:tcW w:w="4320" w:type="dxa"/>
            <w:noWrap w:val="false"/>
          </w:tcPr>
          <w:p>
            <w:pPr>
              <w:spacing w:before="0" w:after="0"/>
            </w:pPr>
            <w:r>
              <w:t>Oppose/Against</w:t>
            </w:r>
          </w:p>
        </w:tc>
      </w:tr>
      <w:tr>
        <w:trPr>
          <w:cantSplit w:val="true"/>
        </w:trPr>
        <w:tc>
          <w:tcPr>
            <w:tcW w:w="2160" w:type="dxa"/>
            <w:noWrap w:val="false"/>
          </w:tcPr>
          <w:p>
            <w:hyperlink r:id="rId112">
              <w:r>
                <w:rPr>
                  <w:rStyle w:val="Hyperlink"/>
                  <w:color w:val="0000FF"/>
                </w:rPr>
                <w:t xml:space="preserve">HSB 317</w:t>
              </w:r>
            </w:hyperlink>
          </w:p>
          <w:p>
            <w:hyperlink r:id="rId113">
              <w:r>
                <w:rPr>
                  <w:rStyle w:val="Hyperlink"/>
                  <w:color w:val="0000FF"/>
                </w:rPr>
                <w:t xml:space="preserve">CO:SF 376</w:t>
              </w:r>
            </w:hyperlink>
          </w:p>
        </w:tc>
        <w:tc>
          <w:tcPr>
            <w:tcW w:w="3600" w:type="dxa"/>
            <w:noWrap w:val="false"/>
          </w:tcPr>
          <w:p>
            <w:r>
              <w:rPr>
                <w:sz w:val="20"/>
              </w:rPr>
              <w:t>A bill for an act relating to the siting and operation of renewable electric power generating facilities.</w:t>
            </w:r>
          </w:p>
        </w:tc>
        <w:tc>
          <w:tcPr>
            <w:tcW w:w="4320" w:type="dxa"/>
            <w:shd w:val="clear" w:color="auto" w:fill="FF8080" w:themeFillTint="30"/>
            <w:noWrap w:val="false"/>
          </w:tcPr>
          <w:p>
            <w:r>
              <w:rPr>
                <w:sz w:val="20"/>
              </w:rPr>
              <w:t>Subcommittee recommends passage. (3/20/25)</w:t>
            </w:r>
          </w:p>
        </w:tc>
        <w:tc>
          <w:tcPr>
            <w:tcW w:w="4320" w:type="dxa"/>
            <w:noWrap w:val="false"/>
          </w:tcPr>
          <w:p>
            <w:pPr>
              <w:spacing w:before="0" w:after="0"/>
            </w:pPr>
            <w:r>
              <w:t/>
            </w:r>
          </w:p>
          <w:p>
            <w:pPr>
              <w:spacing w:before="0" w:after="0"/>
            </w:pPr>
            <w:r>
              <w:t>Bill introduced by Rep. Lundgren. Rep. Lundgren said she understands that this isn't going anywhere this session, but that the conversation needs to be started and used the subcommittee as a chance for people to express concerns, support, and give their thoughts. She said there will also be conversations in the interim. She said things have changed as the Legislature understands the need for a reliable grid. The American Clean Power Assoc. said a lot of the language in the bill is from their industry and that we need to find ways to maximize and utilize wind, solar, and nuclear energy. Farm Bureau was concerned about property rights, disrupting farmland, and potential tax increases. The Center for Rural Affairs said that much of the language in the bill is pretty "middle of the road" across the country, but that they would like to see some floors and ceilings for some of the energy regulations proposed. Reps. Wills and Bagniewski agreed that we need to have the conversation. Rep. Lundgren talked about lost tax revenues because we aren't investing in these energies. She said that this is a framework and that we need to look at Iowa siting laws going forward. Passed 3-0, but has already not met the first funnel and is dead.</w:t>
            </w:r>
          </w:p>
          <w:p>
            <w:pPr>
              <w:spacing w:before="0" w:after="0"/>
            </w:pPr>
            <w:r>
              <w:t/>
            </w:r>
          </w:p>
        </w:tc>
      </w:tr>
      <w:tr>
        <w:trPr>
          <w:cantSplit w:val="true"/>
        </w:trPr>
        <w:tc>
          <w:tcPr>
            <w:tcW w:w="2160" w:type="dxa"/>
            <w:noWrap w:val="false"/>
          </w:tcPr>
          <w:p>
            <w:hyperlink r:id="rId114">
              <w:r>
                <w:rPr>
                  <w:rStyle w:val="Hyperlink"/>
                  <w:color w:val="0000FF"/>
                </w:rPr>
                <w:t xml:space="preserve">SF 376</w:t>
              </w:r>
            </w:hyperlink>
          </w:p>
          <w:p>
            <w:hyperlink r:id="rId115">
              <w:r>
                <w:rPr>
                  <w:rStyle w:val="Hyperlink"/>
                  <w:color w:val="0000FF"/>
                </w:rPr>
                <w:t xml:space="preserve">CO:HSB 317</w:t>
              </w:r>
            </w:hyperlink>
          </w:p>
        </w:tc>
        <w:tc>
          <w:tcPr>
            <w:tcW w:w="3600" w:type="dxa"/>
            <w:noWrap w:val="false"/>
          </w:tcPr>
          <w:p>
            <w:r>
              <w:rPr>
                <w:sz w:val="20"/>
              </w:rPr>
              <w:t>A bill for an act relating to the siting and operation of renewable electric power generating facilities.</w:t>
            </w:r>
          </w:p>
        </w:tc>
        <w:tc>
          <w:tcPr>
            <w:tcW w:w="4320" w:type="dxa"/>
            <w:shd w:val="clear" w:color="auto" w:fill="FF8080" w:themeFillTint="30"/>
            <w:noWrap w:val="false"/>
          </w:tcPr>
          <w:p>
            <w:r>
              <w:rPr>
                <w:sz w:val="20"/>
              </w:rPr>
              <w:t>Subcommittee recommends passage. (3/4/25)</w:t>
            </w:r>
          </w:p>
        </w:tc>
        <w:tc>
          <w:tcPr>
            <w:tcW w:w="4320" w:type="dxa"/>
            <w:noWrap w:val="false"/>
          </w:tcPr>
          <w:p>
            <w:pPr>
              <w:spacing w:before="0" w:after="0"/>
            </w:pPr>
            <w:r>
              <w:t>Monitor/Undecided</w:t>
            </w:r>
          </w:p>
          <w:p>
            <w:pPr>
              <w:spacing w:before="0" w:after="0"/>
            </w:pPr>
            <w:r>
              <w:t>This bill would set a statewide siting standard for solar and wind. The bill was strongly opposed by several passionate citizen landowners. The bill had the support of clean energy advocates and developers. Senator Klimesh made clear the bill is to ensure property rights for all landowners not just those who oppose clean energy projects. The bill moved forward to continue the conversation. </w:t>
            </w:r>
          </w:p>
          <w:p>
            <w:pPr>
              <w:spacing w:before="0" w:after="0"/>
            </w:pPr>
            <w:r>
              <w:t/>
            </w:r>
          </w:p>
        </w:tc>
      </w:tr>
      <w:tr>
        <w:trPr>
          <w:cantSplit w:val="true"/>
        </w:trPr>
        <w:tc>
          <w:tcPr>
            <w:tcW w:w="2160" w:type="dxa"/>
            <w:noWrap w:val="false"/>
          </w:tcPr>
          <w:p>
            <w:hyperlink r:id="rId116">
              <w:r>
                <w:rPr>
                  <w:rStyle w:val="Hyperlink"/>
                  <w:color w:val="0000FF"/>
                </w:rPr>
                <w:t xml:space="preserve">SF 76</w:t>
              </w:r>
            </w:hyperlink>
          </w:p>
        </w:tc>
        <w:tc>
          <w:tcPr>
            <w:tcW w:w="3600" w:type="dxa"/>
            <w:noWrap w:val="false"/>
          </w:tcPr>
          <w:p>
            <w:r>
              <w:rPr>
                <w:sz w:val="20"/>
              </w:rPr>
              <w:t>A bill for an act concerning a moratorium on the issuance of new gambling games licenses, and including effective date provisions.</w:t>
            </w:r>
          </w:p>
        </w:tc>
        <w:tc>
          <w:tcPr>
            <w:tcW w:w="4320" w:type="dxa"/>
            <w:shd w:val="clear" w:color="auto" w:fill="FF8080" w:themeFillTint="30"/>
            <w:noWrap w:val="false"/>
          </w:tcPr>
          <w:p>
            <w:r>
              <w:rPr>
                <w:sz w:val="20"/>
              </w:rPr>
              <w:t>Subcommittee: Rozenboom, Bisignano, and Schultz. (1/28/25)</w:t>
            </w:r>
          </w:p>
        </w:tc>
        <w:tc>
          <w:tcPr>
            <w:tcW w:w="4320" w:type="dxa"/>
            <w:noWrap w:val="false"/>
          </w:tcPr>
          <w:p>
            <w:pPr>
              <w:spacing w:before="0" w:after="0"/>
            </w:pPr>
            <w:r>
              <w:t>Oppose/Against</w:t>
            </w:r>
          </w:p>
        </w:tc>
      </w:tr>
      <w:tr>
        <w:trPr>
          <w:cantSplit w:val="true"/>
        </w:trPr>
        <w:tc>
          <w:tcPr>
            <w:tcW w:w="2160" w:type="dxa"/>
            <w:noWrap w:val="false"/>
          </w:tcPr>
          <w:p>
            <w:hyperlink r:id="rId117">
              <w:r>
                <w:rPr>
                  <w:rStyle w:val="Hyperlink"/>
                  <w:color w:val="0000FF"/>
                </w:rPr>
                <w:t xml:space="preserve">SF 78</w:t>
              </w:r>
            </w:hyperlink>
          </w:p>
        </w:tc>
        <w:tc>
          <w:tcPr>
            <w:tcW w:w="3600" w:type="dxa"/>
            <w:noWrap w:val="false"/>
          </w:tcPr>
          <w:p>
            <w:r>
              <w:rPr>
                <w:sz w:val="20"/>
              </w:rPr>
              <w:t>A bill for an act relating to certain specified skilled trades, including modifying provisions related to department of workforce development internship programs, the Iowa summer youth corps program, college student aid commission programs, the senior year plus program, the science, technology, engineering, and mathematics collaborative initiative within the innovation division of the department of education, and curricula provided in school districts, accredited nonpublic schools, and charter schools to include the skilled trades, and including applicability provisions.</w:t>
            </w:r>
          </w:p>
        </w:tc>
        <w:tc>
          <w:tcPr>
            <w:tcW w:w="4320" w:type="dxa"/>
            <w:shd w:val="clear" w:color="auto" w:fill="FF8080" w:themeFillTint="30"/>
            <w:noWrap w:val="false"/>
          </w:tcPr>
          <w:p>
            <w:r>
              <w:rPr>
                <w:sz w:val="20"/>
              </w:rPr>
              <w:t>Subcommittee: Rozenboom, Donahue, and Kraayenbrink. (1/28/25)</w:t>
            </w:r>
          </w:p>
        </w:tc>
        <w:tc>
          <w:tcPr>
            <w:tcW w:w="4320" w:type="dxa"/>
            <w:noWrap w:val="false"/>
          </w:tcPr>
          <w:p>
            <w:pPr>
              <w:spacing w:before="0" w:after="0"/>
            </w:pPr>
            <w:r>
              <w:t>Monitor/Undecided</w:t>
            </w:r>
          </w:p>
        </w:tc>
      </w:tr>
      <w:tr>
        <w:trPr>
          <w:cantSplit w:val="true"/>
        </w:trPr>
        <w:tc>
          <w:tcPr>
            <w:tcW w:w="2160" w:type="dxa"/>
            <w:noWrap w:val="false"/>
          </w:tcPr>
          <w:p>
            <w:hyperlink r:id="rId118">
              <w:r>
                <w:rPr>
                  <w:rStyle w:val="Hyperlink"/>
                  <w:color w:val="0000FF"/>
                </w:rPr>
                <w:t xml:space="preserve">SF 173</w:t>
              </w:r>
            </w:hyperlink>
          </w:p>
          <w:p>
            <w:hyperlink r:id="rId119">
              <w:r>
                <w:rPr>
                  <w:rStyle w:val="Hyperlink"/>
                  <w:color w:val="0000FF"/>
                </w:rPr>
                <w:t xml:space="preserve">CO:HF 144</w:t>
              </w:r>
            </w:hyperlink>
          </w:p>
        </w:tc>
        <w:tc>
          <w:tcPr>
            <w:tcW w:w="3600" w:type="dxa"/>
            <w:noWrap w:val="false"/>
          </w:tcPr>
          <w:p>
            <w:r>
              <w:rPr>
                <w:sz w:val="20"/>
              </w:rPr>
              <w:t>A bill for an act concerning the licensing and regulation of gambling games, including a moratorium on the issuance of new licenses, and including effective date and retroactive applicability provisions.(Formerly SSB 1069.)</w:t>
            </w:r>
          </w:p>
        </w:tc>
        <w:tc>
          <w:tcPr>
            <w:tcW w:w="4320" w:type="dxa"/>
            <w:shd w:val="clear" w:color="auto" w:fill="FF8080" w:themeFillTint="30"/>
            <w:noWrap w:val="false"/>
          </w:tcPr>
          <w:p>
            <w:r>
              <w:rPr>
                <w:sz w:val="20"/>
              </w:rPr>
              <w:t>Subcommittee: Rozenboom, Bisignano, and Schultz. (2/3/25)</w:t>
            </w:r>
          </w:p>
        </w:tc>
        <w:tc>
          <w:tcPr>
            <w:tcW w:w="4320" w:type="dxa"/>
            <w:noWrap w:val="false"/>
          </w:tcPr>
          <w:p>
            <w:pPr>
              <w:spacing w:before="0" w:after="0"/>
            </w:pPr>
            <w:r>
              <w:t>Oppose/Against</w:t>
            </w:r>
          </w:p>
        </w:tc>
      </w:tr>
      <w:tr>
        <w:trPr>
          <w:cantSplit w:val="true"/>
        </w:trPr>
        <w:tc>
          <w:tcPr>
            <w:tcW w:w="2160" w:type="dxa"/>
            <w:noWrap w:val="false"/>
          </w:tcPr>
          <w:p>
            <w:hyperlink r:id="rId120">
              <w:r>
                <w:rPr>
                  <w:rStyle w:val="Hyperlink"/>
                  <w:color w:val="0000FF"/>
                </w:rPr>
                <w:t xml:space="preserve">SF 196</w:t>
              </w:r>
            </w:hyperlink>
          </w:p>
          <w:p>
            <w:hyperlink r:id="rId121">
              <w:r>
                <w:rPr>
                  <w:rStyle w:val="Hyperlink"/>
                  <w:color w:val="0000FF"/>
                </w:rPr>
                <w:t xml:space="preserve">CO:SF 452</w:t>
              </w:r>
            </w:hyperlink>
          </w:p>
        </w:tc>
        <w:tc>
          <w:tcPr>
            <w:tcW w:w="3600" w:type="dxa"/>
            <w:noWrap w:val="false"/>
          </w:tcPr>
          <w:p>
            <w:r>
              <w:rPr>
                <w:sz w:val="20"/>
              </w:rPr>
              <w:t>A bill for an act relating to employment matters involving public employees including collective bargaining, educator employment matters, personnel records and settlement agreements, city civil service requirements, and health insurance matters, and including effective date, applicability, and transition provisions.</w:t>
            </w:r>
          </w:p>
        </w:tc>
        <w:tc>
          <w:tcPr>
            <w:tcW w:w="4320" w:type="dxa"/>
            <w:shd w:val="clear" w:color="auto" w:fill="FF8080" w:themeFillTint="30"/>
            <w:noWrap w:val="false"/>
          </w:tcPr>
          <w:p>
            <w:r>
              <w:rPr>
                <w:sz w:val="20"/>
              </w:rPr>
              <w:t>Subcommittee: Driscoll, Donahue, and Sires. (2/5/25)</w:t>
            </w:r>
          </w:p>
        </w:tc>
        <w:tc>
          <w:tcPr>
            <w:tcW w:w="4320" w:type="dxa"/>
            <w:noWrap w:val="false"/>
          </w:tcPr>
          <w:p>
            <w:pPr>
              <w:spacing w:before="0" w:after="0"/>
            </w:pPr>
            <w:r>
              <w:t>Support/For</w:t>
            </w:r>
          </w:p>
        </w:tc>
      </w:tr>
      <w:tr>
        <w:trPr>
          <w:cantSplit w:val="true"/>
        </w:trPr>
        <w:tc>
          <w:tcPr>
            <w:tcW w:w="2160" w:type="dxa"/>
            <w:noWrap w:val="false"/>
          </w:tcPr>
          <w:p>
            <w:hyperlink r:id="rId122">
              <w:r>
                <w:rPr>
                  <w:rStyle w:val="Hyperlink"/>
                  <w:color w:val="0000FF"/>
                </w:rPr>
                <w:t xml:space="preserve">SF 452</w:t>
              </w:r>
            </w:hyperlink>
          </w:p>
          <w:p>
            <w:hyperlink r:id="rId123">
              <w:r>
                <w:rPr>
                  <w:rStyle w:val="Hyperlink"/>
                  <w:color w:val="0000FF"/>
                </w:rPr>
                <w:t xml:space="preserve">CO:SF 196</w:t>
              </w:r>
            </w:hyperlink>
          </w:p>
        </w:tc>
        <w:tc>
          <w:tcPr>
            <w:tcW w:w="3600" w:type="dxa"/>
            <w:noWrap w:val="false"/>
          </w:tcPr>
          <w:p>
            <w:r>
              <w:rPr>
                <w:sz w:val="20"/>
              </w:rPr>
              <w:t>A bill for an act relating to employment matters involving public employees including collective bargaining, educator employment matters, personnel records and settlement agreements, city civil service requirements, and health insurance matters, and including effective date, applicability, and transition provisions.</w:t>
            </w:r>
          </w:p>
        </w:tc>
        <w:tc>
          <w:tcPr>
            <w:tcW w:w="4320" w:type="dxa"/>
            <w:shd w:val="clear" w:color="auto" w:fill="FF8080" w:themeFillTint="30"/>
            <w:noWrap w:val="false"/>
          </w:tcPr>
          <w:p>
            <w:r>
              <w:rPr>
                <w:sz w:val="20"/>
              </w:rPr>
              <w:t>Subcommittee: Driscoll, Dotzler, and Schultz. (3/3/25)</w:t>
            </w:r>
          </w:p>
        </w:tc>
        <w:tc>
          <w:tcPr>
            <w:tcW w:w="4320" w:type="dxa"/>
            <w:noWrap w:val="false"/>
          </w:tcPr>
          <w:p>
            <w:pPr>
              <w:spacing w:before="0" w:after="0"/>
            </w:pPr>
            <w:r>
              <w:t>Support/For</w:t>
            </w:r>
          </w:p>
        </w:tc>
      </w:tr>
      <w:tr>
        <w:trPr>
          <w:cantSplit w:val="true"/>
        </w:trPr>
        <w:tc>
          <w:tcPr>
            <w:tcW w:w="2160" w:type="dxa"/>
            <w:noWrap w:val="false"/>
          </w:tcPr>
          <w:p>
            <w:hyperlink r:id="rId124">
              <w:r>
                <w:rPr>
                  <w:rStyle w:val="Hyperlink"/>
                  <w:color w:val="0000FF"/>
                </w:rPr>
                <w:t xml:space="preserve">SF 263</w:t>
              </w:r>
            </w:hyperlink>
          </w:p>
        </w:tc>
        <w:tc>
          <w:tcPr>
            <w:tcW w:w="3600" w:type="dxa"/>
            <w:noWrap w:val="false"/>
          </w:tcPr>
          <w:p>
            <w:r>
              <w:rPr>
                <w:sz w:val="20"/>
              </w:rPr>
              <w:t>A bill for an act relating to employment matters involving public employees including collective bargaining, educator employment matters, and city civil service requirements, and including effective date, applicability, and transition provisions.</w:t>
            </w:r>
          </w:p>
        </w:tc>
        <w:tc>
          <w:tcPr>
            <w:tcW w:w="4320" w:type="dxa"/>
            <w:shd w:val="clear" w:color="auto" w:fill="FF8080" w:themeFillTint="30"/>
            <w:noWrap w:val="false"/>
          </w:tcPr>
          <w:p>
            <w:r>
              <w:rPr>
                <w:sz w:val="20"/>
              </w:rPr>
              <w:t>Subcommittee: Driscoll, Donahue, and Taylor. (2/12/25)</w:t>
            </w:r>
          </w:p>
        </w:tc>
        <w:tc>
          <w:tcPr>
            <w:tcW w:w="4320" w:type="dxa"/>
            <w:noWrap w:val="false"/>
          </w:tcPr>
          <w:p>
            <w:pPr>
              <w:spacing w:before="0" w:after="0"/>
            </w:pPr>
            <w:r>
              <w:t>Support/For</w:t>
            </w:r>
          </w:p>
        </w:tc>
      </w:tr>
      <w:tr>
        <w:trPr>
          <w:cantSplit w:val="true"/>
        </w:trPr>
        <w:tc>
          <w:tcPr>
            <w:tcW w:w="2160" w:type="dxa"/>
            <w:noWrap w:val="false"/>
          </w:tcPr>
          <w:p>
            <w:hyperlink r:id="rId125">
              <w:r>
                <w:rPr>
                  <w:rStyle w:val="Hyperlink"/>
                  <w:color w:val="0000FF"/>
                </w:rPr>
                <w:t xml:space="preserve">SF 267</w:t>
              </w:r>
            </w:hyperlink>
          </w:p>
        </w:tc>
        <w:tc>
          <w:tcPr>
            <w:tcW w:w="3600" w:type="dxa"/>
            <w:noWrap w:val="false"/>
          </w:tcPr>
          <w:p>
            <w:r>
              <w:rPr>
                <w:sz w:val="20"/>
              </w:rPr>
              <w:t>A bill for an act relating to solar energy by establishing a shared solar net metering cooperative program.</w:t>
            </w:r>
          </w:p>
        </w:tc>
        <w:tc>
          <w:tcPr>
            <w:tcW w:w="4320" w:type="dxa"/>
            <w:shd w:val="clear" w:color="auto" w:fill="FF8080" w:themeFillTint="30"/>
            <w:noWrap w:val="false"/>
          </w:tcPr>
          <w:p>
            <w:r>
              <w:rPr>
                <w:sz w:val="20"/>
              </w:rPr>
              <w:t>Subcommittee recommends amendment and passage. (2/20/25)</w:t>
            </w:r>
          </w:p>
        </w:tc>
        <w:tc>
          <w:tcPr>
            <w:tcW w:w="4320" w:type="dxa"/>
            <w:noWrap w:val="false"/>
          </w:tcPr>
          <w:p>
            <w:pPr>
              <w:spacing w:before="0" w:after="0"/>
            </w:pPr>
            <w:r>
              <w:t>Monitor/Undecided</w:t>
            </w:r>
          </w:p>
          <w:p>
            <w:pPr>
              <w:spacing w:before="0" w:after="0"/>
            </w:pPr>
            <w:r>
              <w:t>The Senate's version of the community solar bill brought the same players to the table as the House. Utilities and labor opposed while solar groups and AFP supported the bill. Senator Klimesh indicated an amendment to match the House and discussions on the rate structure would continue. </w:t>
            </w:r>
          </w:p>
          <w:p>
            <w:pPr>
              <w:spacing w:before="0" w:after="0"/>
            </w:pPr>
            <w:r>
              <w:t/>
            </w:r>
          </w:p>
        </w:tc>
      </w:tr>
      <w:tr>
        <w:trPr>
          <w:cantSplit w:val="true"/>
        </w:trPr>
        <w:tc>
          <w:tcPr>
            <w:tcW w:w="2160" w:type="dxa"/>
            <w:noWrap w:val="false"/>
          </w:tcPr>
          <w:p>
            <w:hyperlink r:id="rId126">
              <w:r>
                <w:rPr>
                  <w:rStyle w:val="Hyperlink"/>
                  <w:color w:val="0000FF"/>
                </w:rPr>
                <w:t xml:space="preserve">SF 358</w:t>
              </w:r>
            </w:hyperlink>
          </w:p>
        </w:tc>
        <w:tc>
          <w:tcPr>
            <w:tcW w:w="3600" w:type="dxa"/>
            <w:noWrap w:val="false"/>
          </w:tcPr>
          <w:p>
            <w:r>
              <w:rPr>
                <w:sz w:val="20"/>
              </w:rPr>
              <w:t>A bill for an act relating to the maximum amount of unemployment benefits payable during a benefit year to an individual laid off due to an employer going out of business.</w:t>
            </w:r>
          </w:p>
        </w:tc>
        <w:tc>
          <w:tcPr>
            <w:tcW w:w="4320" w:type="dxa"/>
            <w:shd w:val="clear" w:color="auto" w:fill="FF8080" w:themeFillTint="30"/>
            <w:noWrap w:val="false"/>
          </w:tcPr>
          <w:p>
            <w:r>
              <w:rPr>
                <w:sz w:val="20"/>
              </w:rPr>
              <w:t>Subcommittee: Driscoll, Dotzler, and Taylor. (2/19/25)</w:t>
            </w:r>
          </w:p>
        </w:tc>
        <w:tc>
          <w:tcPr>
            <w:tcW w:w="4320" w:type="dxa"/>
            <w:noWrap w:val="false"/>
          </w:tcPr>
          <w:p>
            <w:pPr>
              <w:spacing w:before="0" w:after="0"/>
            </w:pPr>
            <w:r>
              <w:t>Support/For</w:t>
            </w:r>
          </w:p>
        </w:tc>
      </w:tr>
      <w:tr>
        <w:trPr>
          <w:cantSplit w:val="true"/>
        </w:trPr>
        <w:tc>
          <w:tcPr>
            <w:tcW w:w="2160" w:type="dxa"/>
            <w:noWrap w:val="false"/>
          </w:tcPr>
          <w:p>
            <w:hyperlink r:id="rId127">
              <w:r>
                <w:rPr>
                  <w:rStyle w:val="Hyperlink"/>
                  <w:color w:val="0000FF"/>
                </w:rPr>
                <w:t xml:space="preserve">SF 372</w:t>
              </w:r>
            </w:hyperlink>
          </w:p>
        </w:tc>
        <w:tc>
          <w:tcPr>
            <w:tcW w:w="3600" w:type="dxa"/>
            <w:noWrap w:val="false"/>
          </w:tcPr>
          <w:p>
            <w:r>
              <w:rPr>
                <w:sz w:val="20"/>
              </w:rPr>
              <w:t>A bill for an act concerning eligibility for unemployment benefits.</w:t>
            </w:r>
          </w:p>
        </w:tc>
        <w:tc>
          <w:tcPr>
            <w:tcW w:w="4320" w:type="dxa"/>
            <w:shd w:val="clear" w:color="auto" w:fill="FF8080" w:themeFillTint="30"/>
            <w:noWrap w:val="false"/>
          </w:tcPr>
          <w:p>
            <w:r>
              <w:rPr>
                <w:sz w:val="20"/>
              </w:rPr>
              <w:t>Subcommittee: Driscoll, Alons, and Wahls. (2/24/25)</w:t>
            </w:r>
          </w:p>
        </w:tc>
        <w:tc>
          <w:tcPr>
            <w:tcW w:w="4320" w:type="dxa"/>
            <w:noWrap w:val="false"/>
          </w:tcPr>
          <w:p>
            <w:pPr>
              <w:spacing w:before="0" w:after="0"/>
            </w:pPr>
            <w:r>
              <w:t>Support/For</w:t>
            </w:r>
          </w:p>
        </w:tc>
      </w:tr>
      <w:tr>
        <w:trPr>
          <w:cantSplit w:val="true"/>
        </w:trPr>
        <w:tc>
          <w:tcPr>
            <w:tcW w:w="2160" w:type="dxa"/>
            <w:noWrap w:val="false"/>
          </w:tcPr>
          <w:p>
            <w:hyperlink r:id="rId128">
              <w:r>
                <w:rPr>
                  <w:rStyle w:val="Hyperlink"/>
                  <w:color w:val="0000FF"/>
                </w:rPr>
                <w:t xml:space="preserve">SF 373</w:t>
              </w:r>
            </w:hyperlink>
          </w:p>
        </w:tc>
        <w:tc>
          <w:tcPr>
            <w:tcW w:w="3600" w:type="dxa"/>
            <w:noWrap w:val="false"/>
          </w:tcPr>
          <w:p>
            <w:r>
              <w:rPr>
                <w:sz w:val="20"/>
              </w:rPr>
              <w:t>A bill for an act relating to rate-regulated public utilities, including rate proceedings, automatic adjustments, ratemaking principles, and integrated resource plans.</w:t>
            </w:r>
          </w:p>
        </w:tc>
        <w:tc>
          <w:tcPr>
            <w:tcW w:w="4320" w:type="dxa"/>
            <w:shd w:val="clear" w:color="auto" w:fill="FF8080" w:themeFillTint="30"/>
            <w:noWrap w:val="false"/>
          </w:tcPr>
          <w:p>
            <w:r>
              <w:rPr>
                <w:sz w:val="20"/>
              </w:rPr>
              <w:t>Subcommittee recommends amendment and passage. (3/4/25)</w:t>
            </w:r>
          </w:p>
        </w:tc>
        <w:tc>
          <w:tcPr>
            <w:tcW w:w="4320" w:type="dxa"/>
            <w:noWrap w:val="false"/>
          </w:tcPr>
          <w:p>
            <w:pPr>
              <w:spacing w:before="0" w:after="0"/>
            </w:pPr>
            <w:r>
              <w:t>Track (no public position, but follow it)</w:t>
            </w:r>
          </w:p>
          <w:p>
            <w:pPr>
              <w:spacing w:before="0" w:after="0"/>
            </w:pPr>
            <w:r>
              <w:t>Bill introduced by Sen. Klimesh. Sen. Klimesh said he understands that ratemaking and IRP is a part of the governor's energy bill, but thinks having these conversations is important. MidAmerican, Black Hills Energy, Iowa Assoc. of Electric Co-Ops attended to speak against the bill. They feel that this is a burdensome process, have concerns about the IRP language, and some concerns with section 1. Organizations like Iowa Business Energy Coalition, Iowa Economic Alliance, and Iowa Business for Clean Energy are all supportive. They like portions about protections for ratepayers, they believe contested cases are the way to go, and the use of IRP. All Senators present expressed support for continuing the conversation. Passed 3-0.</w:t>
            </w:r>
          </w:p>
          <w:p>
            <w:pPr>
              <w:spacing w:before="0" w:after="0"/>
            </w:pPr>
            <w:r>
              <w:t/>
            </w:r>
          </w:p>
        </w:tc>
      </w:tr>
      <w:tr>
        <w:trPr>
          <w:cantSplit w:val="true"/>
        </w:trPr>
        <w:tc>
          <w:tcPr>
            <w:tcW w:w="2160" w:type="dxa"/>
            <w:noWrap w:val="false"/>
          </w:tcPr>
          <w:p>
            <w:hyperlink r:id="rId129">
              <w:r>
                <w:rPr>
                  <w:rStyle w:val="Hyperlink"/>
                  <w:color w:val="0000FF"/>
                </w:rPr>
                <w:t xml:space="preserve">SF 381</w:t>
              </w:r>
            </w:hyperlink>
          </w:p>
        </w:tc>
        <w:tc>
          <w:tcPr>
            <w:tcW w:w="3600" w:type="dxa"/>
            <w:noWrap w:val="false"/>
          </w:tcPr>
          <w:p>
            <w:r>
              <w:rPr>
                <w:sz w:val="20"/>
              </w:rPr>
              <w:t>A bill for an act relating to youth employment and providing penalties.</w:t>
            </w:r>
          </w:p>
        </w:tc>
        <w:tc>
          <w:tcPr>
            <w:tcW w:w="4320" w:type="dxa"/>
            <w:shd w:val="clear" w:color="auto" w:fill="FF8080" w:themeFillTint="30"/>
            <w:noWrap w:val="false"/>
          </w:tcPr>
          <w:p>
            <w:r>
              <w:rPr>
                <w:sz w:val="20"/>
              </w:rPr>
              <w:t>Subcommittee: Driscoll, Donahue, and Taylor. (2/24/25)</w:t>
            </w:r>
          </w:p>
        </w:tc>
        <w:tc>
          <w:tcPr>
            <w:tcW w:w="4320" w:type="dxa"/>
            <w:noWrap w:val="false"/>
          </w:tcPr>
          <w:p>
            <w:pPr>
              <w:spacing w:before="0" w:after="0"/>
            </w:pPr>
            <w:r>
              <w:t>Support/For</w:t>
            </w:r>
          </w:p>
        </w:tc>
      </w:tr>
      <w:tr>
        <w:trPr>
          <w:cantSplit w:val="true"/>
        </w:trPr>
        <w:tc>
          <w:tcPr>
            <w:tcW w:w="2160" w:type="dxa"/>
            <w:noWrap w:val="false"/>
          </w:tcPr>
          <w:p>
            <w:hyperlink r:id="rId130">
              <w:r>
                <w:rPr>
                  <w:rStyle w:val="Hyperlink"/>
                  <w:color w:val="0000FF"/>
                </w:rPr>
                <w:t xml:space="preserve">SF 454</w:t>
              </w:r>
            </w:hyperlink>
          </w:p>
          <w:p>
            <w:hyperlink r:id="rId131">
              <w:r>
                <w:rPr>
                  <w:rStyle w:val="Hyperlink"/>
                  <w:color w:val="0000FF"/>
                </w:rPr>
                <w:t xml:space="preserve">CO:HF 450</w:t>
              </w:r>
            </w:hyperlink>
          </w:p>
        </w:tc>
        <w:tc>
          <w:tcPr>
            <w:tcW w:w="3600" w:type="dxa"/>
            <w:noWrap w:val="false"/>
          </w:tcPr>
          <w:p>
            <w:r>
              <w:rPr>
                <w:sz w:val="20"/>
              </w:rPr>
              <w:t>A bill for an act relating to standards for determination of loss or permanent impairment for purposes of permanent partial disability under workers' compensation and including applicability provisions.</w:t>
            </w:r>
          </w:p>
        </w:tc>
        <w:tc>
          <w:tcPr>
            <w:tcW w:w="4320" w:type="dxa"/>
            <w:shd w:val="clear" w:color="auto" w:fill="FF8080" w:themeFillTint="30"/>
            <w:noWrap w:val="false"/>
          </w:tcPr>
          <w:p>
            <w:r>
              <w:rPr>
                <w:sz w:val="20"/>
              </w:rPr>
              <w:t>Subcommittee: Driscoll, Taylor, and Townsend. (2/27/25)</w:t>
            </w:r>
          </w:p>
        </w:tc>
        <w:tc>
          <w:tcPr>
            <w:tcW w:w="4320" w:type="dxa"/>
            <w:noWrap w:val="false"/>
          </w:tcPr>
          <w:p>
            <w:pPr>
              <w:spacing w:before="0" w:after="0"/>
            </w:pPr>
            <w:r>
              <w:t>Support/For</w:t>
            </w:r>
          </w:p>
        </w:tc>
      </w:tr>
      <w:tr>
        <w:trPr>
          <w:cantSplit w:val="true"/>
        </w:trPr>
        <w:tc>
          <w:tcPr>
            <w:tcW w:w="2160" w:type="dxa"/>
            <w:noWrap w:val="false"/>
          </w:tcPr>
          <w:p>
            <w:hyperlink r:id="rId132">
              <w:r>
                <w:rPr>
                  <w:rStyle w:val="Hyperlink"/>
                  <w:color w:val="0000FF"/>
                </w:rPr>
                <w:t xml:space="preserve">SF 456</w:t>
              </w:r>
            </w:hyperlink>
          </w:p>
        </w:tc>
        <w:tc>
          <w:tcPr>
            <w:tcW w:w="3600" w:type="dxa"/>
            <w:noWrap w:val="false"/>
          </w:tcPr>
          <w:p>
            <w:r>
              <w:rPr>
                <w:sz w:val="20"/>
              </w:rPr>
              <w:t>A bill for an act relating to the choice of doctor to treat injured employees under workers' compensation laws and including effective date and applicability provisions.</w:t>
            </w:r>
          </w:p>
        </w:tc>
        <w:tc>
          <w:tcPr>
            <w:tcW w:w="4320" w:type="dxa"/>
            <w:shd w:val="clear" w:color="auto" w:fill="FF8080" w:themeFillTint="30"/>
            <w:noWrap w:val="false"/>
          </w:tcPr>
          <w:p>
            <w:r>
              <w:rPr>
                <w:sz w:val="20"/>
              </w:rPr>
              <w:t>Subcommittee: Driscoll, Schultz, and Townsend. (2/27/25)</w:t>
            </w:r>
          </w:p>
        </w:tc>
        <w:tc>
          <w:tcPr>
            <w:tcW w:w="4320" w:type="dxa"/>
            <w:noWrap w:val="false"/>
          </w:tcPr>
          <w:p>
            <w:pPr>
              <w:spacing w:before="0" w:after="0"/>
            </w:pPr>
            <w:r>
              <w:t>Support/For</w:t>
            </w:r>
          </w:p>
        </w:tc>
      </w:tr>
      <w:tr>
        <w:trPr>
          <w:cantSplit w:val="true"/>
        </w:trPr>
        <w:tc>
          <w:tcPr>
            <w:tcW w:w="2160" w:type="dxa"/>
            <w:noWrap w:val="false"/>
          </w:tcPr>
          <w:p>
            <w:hyperlink r:id="rId133">
              <w:r>
                <w:rPr>
                  <w:rStyle w:val="Hyperlink"/>
                  <w:color w:val="0000FF"/>
                </w:rPr>
                <w:t xml:space="preserve">SF 509</w:t>
              </w:r>
            </w:hyperlink>
          </w:p>
        </w:tc>
        <w:tc>
          <w:tcPr>
            <w:tcW w:w="3600" w:type="dxa"/>
            <w:noWrap w:val="false"/>
          </w:tcPr>
          <w:p>
            <w:r>
              <w:rPr>
                <w:sz w:val="20"/>
              </w:rPr>
              <w:t>A bill for an act relating to employment status and employment benefits and including applicability provisions.</w:t>
            </w:r>
          </w:p>
        </w:tc>
        <w:tc>
          <w:tcPr>
            <w:tcW w:w="4320" w:type="dxa"/>
            <w:shd w:val="clear" w:color="auto" w:fill="FF8080" w:themeFillTint="30"/>
            <w:noWrap w:val="false"/>
          </w:tcPr>
          <w:p>
            <w:r>
              <w:rPr>
                <w:sz w:val="20"/>
              </w:rPr>
              <w:t>Subcommittee: Driscoll, Taylor, and Townsend. (3/10/25)</w:t>
            </w:r>
          </w:p>
        </w:tc>
        <w:tc>
          <w:tcPr>
            <w:tcW w:w="4320" w:type="dxa"/>
            <w:noWrap w:val="false"/>
          </w:tcPr>
          <w:p>
            <w:pPr>
              <w:spacing w:before="0" w:after="0"/>
            </w:pPr>
            <w:r>
              <w:t/>
            </w:r>
          </w:p>
        </w:tc>
      </w:tr>
      <w:tr>
        <w:trPr>
          <w:cantSplit w:val="true"/>
        </w:trPr>
        <w:tc>
          <w:tcPr>
            <w:tcW w:w="2160" w:type="dxa"/>
            <w:noWrap w:val="false"/>
          </w:tcPr>
          <w:p>
            <w:hyperlink r:id="rId134">
              <w:r>
                <w:rPr>
                  <w:rStyle w:val="Hyperlink"/>
                  <w:color w:val="0000FF"/>
                </w:rPr>
                <w:t xml:space="preserve">SSB 1040</w:t>
              </w:r>
            </w:hyperlink>
          </w:p>
          <w:p>
            <w:hyperlink r:id="rId135">
              <w:r>
                <w:rPr>
                  <w:rStyle w:val="Hyperlink"/>
                  <w:color w:val="0000FF"/>
                </w:rPr>
                <w:t xml:space="preserve">CO:HF 889</w:t>
              </w:r>
            </w:hyperlink>
          </w:p>
        </w:tc>
        <w:tc>
          <w:tcPr>
            <w:tcW w:w="3600" w:type="dxa"/>
            <w:noWrap w:val="false"/>
          </w:tcPr>
          <w:p>
            <w:r>
              <w:rPr>
                <w:sz w:val="20"/>
              </w:rPr>
              <w:t>A bill for an act relating to government employee paid leave.</w:t>
            </w:r>
          </w:p>
        </w:tc>
        <w:tc>
          <w:tcPr>
            <w:tcW w:w="4320" w:type="dxa"/>
            <w:shd w:val="clear" w:color="auto" w:fill="FF8080" w:themeFillTint="30"/>
            <w:noWrap w:val="false"/>
          </w:tcPr>
          <w:p>
            <w:r>
              <w:rPr>
                <w:sz w:val="20"/>
              </w:rPr>
              <w:t>Subcommittee recommends passage. (1/28/25)</w:t>
            </w:r>
          </w:p>
        </w:tc>
        <w:tc>
          <w:tcPr>
            <w:tcW w:w="4320" w:type="dxa"/>
            <w:noWrap w:val="false"/>
          </w:tcPr>
          <w:p>
            <w:pPr>
              <w:spacing w:before="0" w:after="0"/>
            </w:pPr>
            <w:r>
              <w:t>Support/For</w:t>
            </w:r>
          </w:p>
        </w:tc>
      </w:tr>
      <w:tr>
        <w:trPr>
          <w:cantSplit w:val="true"/>
        </w:trPr>
        <w:tc>
          <w:tcPr>
            <w:tcW w:w="2160" w:type="dxa"/>
            <w:noWrap w:val="false"/>
          </w:tcPr>
          <w:p>
            <w:hyperlink r:id="rId136">
              <w:r>
                <w:rPr>
                  <w:rStyle w:val="Hyperlink"/>
                  <w:color w:val="0000FF"/>
                </w:rPr>
                <w:t xml:space="preserve">SSB 1110</w:t>
              </w:r>
            </w:hyperlink>
          </w:p>
        </w:tc>
        <w:tc>
          <w:tcPr>
            <w:tcW w:w="3600" w:type="dxa"/>
            <w:noWrap w:val="false"/>
          </w:tcPr>
          <w:p>
            <w:r>
              <w:rPr>
                <w:sz w:val="20"/>
              </w:rPr>
              <w:t>A bill for an act relating to disqualification for unemployment benefits for other compensation received and including applicability provisions.</w:t>
            </w:r>
          </w:p>
        </w:tc>
        <w:tc>
          <w:tcPr>
            <w:tcW w:w="4320" w:type="dxa"/>
            <w:shd w:val="clear" w:color="auto" w:fill="FF8080" w:themeFillTint="30"/>
            <w:noWrap w:val="false"/>
          </w:tcPr>
          <w:p>
            <w:r>
              <w:rPr>
                <w:sz w:val="20"/>
              </w:rPr>
              <w:t>Subcommittee recommends amendment and passage. (2/18/25)</w:t>
            </w:r>
          </w:p>
        </w:tc>
        <w:tc>
          <w:tcPr>
            <w:tcW w:w="4320" w:type="dxa"/>
            <w:noWrap w:val="false"/>
          </w:tcPr>
          <w:p>
            <w:pPr>
              <w:spacing w:before="0" w:after="0"/>
            </w:pPr>
            <w:r>
              <w:t>Oppose/Against</w:t>
            </w:r>
          </w:p>
          <w:p>
            <w:pPr>
              <w:spacing w:before="0" w:after="0"/>
            </w:pPr>
            <w:r>
              <w:t>IBEW joined other labor groups in opposing this bill as eroding earned unemployment benefits. The Foundation for Government Accountability, a national think tank, spoke if favor of the bill. The subcommittee advanced the bill with Senator Donahue opposing, but Senator Pike recommended an amendment due to concerns about small payments or severances impacting unemployment payments. </w:t>
            </w:r>
          </w:p>
          <w:p>
            <w:pPr>
              <w:spacing w:before="0" w:after="0"/>
            </w:pPr>
            <w:r>
              <w:t/>
            </w:r>
          </w:p>
        </w:tc>
      </w:tr>
      <w:tr>
        <w:trPr>
          <w:cantSplit w:val="true"/>
        </w:trPr>
        <w:tc>
          <w:tcPr>
            <w:tcW w:w="2160" w:type="dxa"/>
            <w:noWrap w:val="false"/>
          </w:tcPr>
          <w:p>
            <w:hyperlink r:id="rId137">
              <w:r>
                <w:rPr>
                  <w:rStyle w:val="Hyperlink"/>
                  <w:color w:val="0000FF"/>
                </w:rPr>
                <w:t xml:space="preserve">SSB 1113</w:t>
              </w:r>
            </w:hyperlink>
          </w:p>
        </w:tc>
        <w:tc>
          <w:tcPr>
            <w:tcW w:w="3600" w:type="dxa"/>
            <w:noWrap w:val="false"/>
          </w:tcPr>
          <w:p>
            <w:r>
              <w:rPr>
                <w:sz w:val="20"/>
              </w:rPr>
              <w:t>A bill for an act relating to electric transmission lines approved by federally registered planning authority transmission plans including right of first refusal and land restoration requirements, and including effective date and applicability provisions.</w:t>
            </w:r>
          </w:p>
        </w:tc>
        <w:tc>
          <w:tcPr>
            <w:tcW w:w="4320" w:type="dxa"/>
            <w:shd w:val="clear" w:color="auto" w:fill="FF8080" w:themeFillTint="30"/>
            <w:noWrap w:val="false"/>
          </w:tcPr>
          <w:p>
            <w:r>
              <w:rPr>
                <w:sz w:val="20"/>
              </w:rPr>
              <w:t>Subcommittee: Bousselot, Knox, and Webster. (2/12/25)</w:t>
            </w:r>
          </w:p>
        </w:tc>
        <w:tc>
          <w:tcPr>
            <w:tcW w:w="4320" w:type="dxa"/>
            <w:noWrap w:val="false"/>
          </w:tcPr>
          <w:p>
            <w:pPr>
              <w:spacing w:before="0" w:after="0"/>
            </w:pPr>
            <w:r>
              <w:t>Support/For</w:t>
            </w:r>
          </w:p>
        </w:tc>
      </w:tr>
      <w:tr>
        <w:trPr>
          <w:cantSplit w:val="true"/>
        </w:trPr>
        <w:tc>
          <w:tcPr>
            <w:tcW w:w="2160" w:type="dxa"/>
            <w:noWrap w:val="false"/>
          </w:tcPr>
          <w:p>
            <w:hyperlink r:id="rId138">
              <w:r>
                <w:rPr>
                  <w:rStyle w:val="Hyperlink"/>
                  <w:color w:val="0000FF"/>
                </w:rPr>
                <w:t xml:space="preserve">SSB 1166</w:t>
              </w:r>
            </w:hyperlink>
          </w:p>
        </w:tc>
        <w:tc>
          <w:tcPr>
            <w:tcW w:w="3600" w:type="dxa"/>
            <w:noWrap w:val="false"/>
          </w:tcPr>
          <w:p>
            <w:r>
              <w:rPr>
                <w:sz w:val="20"/>
              </w:rPr>
              <w:t>A bill for an act relating to applications for permits to construct electric transmission lines, pipelines and underground storage facilities, and hazardous liquid pipelines, making penalties applicable, providing fees, and including effective date and applicability provisions.</w:t>
            </w:r>
          </w:p>
        </w:tc>
        <w:tc>
          <w:tcPr>
            <w:tcW w:w="4320" w:type="dxa"/>
            <w:shd w:val="clear" w:color="auto" w:fill="FF8080" w:themeFillTint="30"/>
            <w:noWrap w:val="false"/>
          </w:tcPr>
          <w:p>
            <w:r>
              <w:rPr>
                <w:sz w:val="20"/>
              </w:rPr>
              <w:t>Subcommittee recommends amendment and passage. (3/5/25)</w:t>
            </w:r>
          </w:p>
        </w:tc>
        <w:tc>
          <w:tcPr>
            <w:tcW w:w="4320" w:type="dxa"/>
            <w:noWrap w:val="false"/>
          </w:tcPr>
          <w:p>
            <w:pPr>
              <w:spacing w:before="0" w:after="0"/>
            </w:pPr>
            <w:r>
              <w:t>Oppose/Against</w:t>
            </w:r>
          </w:p>
        </w:tc>
      </w:tr>
      <w:tr>
        <w:trPr>
          <w:cantSplit w:val="true"/>
        </w:trPr>
        <w:tc>
          <w:tcPr>
            <w:tcW w:w="2160" w:type="dxa"/>
            <w:noWrap w:val="false"/>
          </w:tcPr>
          <w:p>
            <w:hyperlink r:id="rId139">
              <w:r>
                <w:rPr>
                  <w:rStyle w:val="Hyperlink"/>
                  <w:color w:val="0000FF"/>
                </w:rPr>
                <w:t xml:space="preserve">SSB 1168</w:t>
              </w:r>
            </w:hyperlink>
          </w:p>
        </w:tc>
        <w:tc>
          <w:tcPr>
            <w:tcW w:w="3600" w:type="dxa"/>
            <w:noWrap w:val="false"/>
          </w:tcPr>
          <w:p>
            <w:r>
              <w:rPr>
                <w:sz w:val="20"/>
              </w:rPr>
              <w:t>A bill for an act related to guaranteed maximum price contracts for the construction of public improvements.</w:t>
            </w:r>
          </w:p>
        </w:tc>
        <w:tc>
          <w:tcPr>
            <w:tcW w:w="4320" w:type="dxa"/>
            <w:shd w:val="clear" w:color="auto" w:fill="FF8080" w:themeFillTint="30"/>
            <w:noWrap w:val="false"/>
          </w:tcPr>
          <w:p>
            <w:r>
              <w:rPr>
                <w:sz w:val="20"/>
              </w:rPr>
              <w:t>Subcommittee: Bousselot, Bisignano, and Webster. (2/20/25)</w:t>
            </w:r>
          </w:p>
        </w:tc>
        <w:tc>
          <w:tcPr>
            <w:tcW w:w="4320" w:type="dxa"/>
            <w:noWrap w:val="false"/>
          </w:tcPr>
          <w:p>
            <w:pPr>
              <w:spacing w:before="0" w:after="0"/>
            </w:pPr>
            <w:r>
              <w:t>Oppose/Against</w:t>
            </w:r>
          </w:p>
        </w:tc>
      </w:tr>
      <w:tr>
        <w:trPr>
          <w:cantSplit w:val="true"/>
        </w:trPr>
        <w:tc>
          <w:tcPr>
            <w:tcW w:w="2160" w:type="dxa"/>
            <w:noWrap w:val="false"/>
          </w:tcPr>
          <w:p>
            <w:hyperlink r:id="rId140">
              <w:r>
                <w:rPr>
                  <w:rStyle w:val="Hyperlink"/>
                  <w:color w:val="0000FF"/>
                </w:rPr>
                <w:t xml:space="preserve">SSB 1189</w:t>
              </w:r>
            </w:hyperlink>
          </w:p>
        </w:tc>
        <w:tc>
          <w:tcPr>
            <w:tcW w:w="3600" w:type="dxa"/>
            <w:noWrap w:val="false"/>
          </w:tcPr>
          <w:p>
            <w:r>
              <w:rPr>
                <w:sz w:val="20"/>
              </w:rPr>
              <w:t>A bill for an act relating to unemployment insurance taxes on employers.</w:t>
            </w:r>
          </w:p>
        </w:tc>
        <w:tc>
          <w:tcPr>
            <w:tcW w:w="4320" w:type="dxa"/>
            <w:shd w:val="clear" w:color="auto" w:fill="FF8080" w:themeFillTint="30"/>
            <w:noWrap w:val="false"/>
          </w:tcPr>
          <w:p>
            <w:r>
              <w:rPr>
                <w:sz w:val="20"/>
              </w:rPr>
              <w:t>Subcommittee recommends passage. (3/3/25)</w:t>
            </w:r>
          </w:p>
        </w:tc>
        <w:tc>
          <w:tcPr>
            <w:tcW w:w="4320" w:type="dxa"/>
            <w:noWrap w:val="false"/>
          </w:tcPr>
          <w:p>
            <w:pPr>
              <w:spacing w:before="0" w:after="0"/>
            </w:pPr>
            <w:r>
              <w:t>Oppose/Against</w:t>
            </w:r>
          </w:p>
          <w:p>
            <w:pPr>
              <w:spacing w:before="0" w:after="0"/>
            </w:pPr>
            <w:r>
              <w:t>This is Senator Dickey's alternative unemployment employer tax cut proposal which gives all businesses except seasonal and construction a larger cut and keeps those businesses higher. No one spoke in favor of the bill and even the business community has concerns and supports the Governor's proposal. IBEW joined the other trades in pointing out this is a way to disincentivize new construction and development. </w:t>
            </w:r>
          </w:p>
          <w:p>
            <w:pPr>
              <w:spacing w:before="0" w:after="0"/>
            </w:pPr>
            <w:r>
              <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IBEW Iowa State Conference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248" Type="http://schemas.openxmlformats.org/officeDocument/2006/relationships/hyperlink" Id="rId7"/><Relationship TargetMode="External" Target="https://www.legis.iowa.gov/legislation/BillBook?ga=91&amp;ba=HF26" Type="http://schemas.openxmlformats.org/officeDocument/2006/relationships/hyperlink" Id="rId8"/><Relationship TargetMode="External" Target="https://www.legis.iowa.gov/legislation/BillBook?ga=91&amp;ba=HF316" Type="http://schemas.openxmlformats.org/officeDocument/2006/relationships/hyperlink" Id="rId9"/><Relationship TargetMode="External" Target="https://www.legis.iowa.gov/legislation/BillBook?ga=91&amp;ba=HF441" Type="http://schemas.openxmlformats.org/officeDocument/2006/relationships/hyperlink" Id="rId10"/><Relationship TargetMode="External" Target="https://www.legis.iowa.gov/legislation/BillBook?ga=91&amp;ba=HF570" Type="http://schemas.openxmlformats.org/officeDocument/2006/relationships/hyperlink" Id="rId11"/><Relationship TargetMode="External" Target="https://www.legis.iowa.gov/legislation/BillBook?ga=91&amp;ba=HF767" Type="http://schemas.openxmlformats.org/officeDocument/2006/relationships/hyperlink" Id="rId12"/><Relationship TargetMode="External" Target="https://www.legis.iowa.gov/legislation/BillBook?ga=91&amp;ba=SF110" Type="http://schemas.openxmlformats.org/officeDocument/2006/relationships/hyperlink" Id="rId13"/><Relationship TargetMode="External" Target="https://www.legis.iowa.gov/legislation/BillBook?ga=91&amp;ba=HF827" Type="http://schemas.openxmlformats.org/officeDocument/2006/relationships/hyperlink" Id="rId14"/><Relationship TargetMode="External" Target="https://www.legis.iowa.gov/legislation/BillBook?ga=91&amp;ba=SF22" Type="http://schemas.openxmlformats.org/officeDocument/2006/relationships/hyperlink" Id="rId15"/><Relationship TargetMode="External" Target="https://www.legis.iowa.gov/legislation/BillBook?ga=91&amp;ba=SF22" Type="http://schemas.openxmlformats.org/officeDocument/2006/relationships/hyperlink" Id="rId16"/><Relationship TargetMode="External" Target="https://www.legis.iowa.gov/legislation/BillBook?ga=91&amp;ba=HF889" Type="http://schemas.openxmlformats.org/officeDocument/2006/relationships/hyperlink" Id="rId17"/><Relationship TargetMode="External" Target="https://www.legis.iowa.gov/legislation/BillBook?ga=91&amp;ba=SSB1040" Type="http://schemas.openxmlformats.org/officeDocument/2006/relationships/hyperlink" Id="rId18"/><Relationship TargetMode="External" Target="https://www.legis.iowa.gov/legislation/BillBook?ga=91&amp;ba=HF968" Type="http://schemas.openxmlformats.org/officeDocument/2006/relationships/hyperlink" Id="rId19"/><Relationship TargetMode="External" Target="https://www.legis.iowa.gov/legislation/BillBook?ga=91&amp;ba=SF22" Type="http://schemas.openxmlformats.org/officeDocument/2006/relationships/hyperlink" Id="rId20"/><Relationship TargetMode="External" Target="https://www.legis.iowa.gov/legislation/BillBook?ga=91&amp;ba=HF827" Type="http://schemas.openxmlformats.org/officeDocument/2006/relationships/hyperlink" Id="rId21"/><Relationship TargetMode="External" Target="https://www.legis.iowa.gov/legislation/BillBook?ga=91&amp;ba=SF110" Type="http://schemas.openxmlformats.org/officeDocument/2006/relationships/hyperlink" Id="rId22"/><Relationship TargetMode="External" Target="https://www.legis.iowa.gov/legislation/BillBook?ga=91&amp;ba=HF767" Type="http://schemas.openxmlformats.org/officeDocument/2006/relationships/hyperlink" Id="rId23"/><Relationship TargetMode="External" Target="https://www.legis.iowa.gov/legislation/BillBook?ga=91&amp;ba=SF472" Type="http://schemas.openxmlformats.org/officeDocument/2006/relationships/hyperlink" Id="rId24"/><Relationship TargetMode="External" Target="https://www.legis.iowa.gov/legislation/BillBook?ga=91&amp;ba=SF574" Type="http://schemas.openxmlformats.org/officeDocument/2006/relationships/hyperlink" Id="rId25"/><Relationship TargetMode="External" Target="https://www.legis.iowa.gov/legislation/BillBook?ga=91&amp;ba=SF431" Type="http://schemas.openxmlformats.org/officeDocument/2006/relationships/hyperlink" Id="rId26"/><Relationship TargetMode="External" Target="https://www.legis.iowa.gov/legislation/BillBook?ga=91&amp;ba=SF585" Type="http://schemas.openxmlformats.org/officeDocument/2006/relationships/hyperlink" Id="rId27"/><Relationship TargetMode="External" Target="https://www.legis.iowa.gov/legislation/BillBook?ga=91&amp;ba=HF834" Type="http://schemas.openxmlformats.org/officeDocument/2006/relationships/hyperlink" Id="rId28"/><Relationship TargetMode="External" Target="https://www.legis.iowa.gov/legislation/BillBook?ga=91&amp;ba=SF595" Type="http://schemas.openxmlformats.org/officeDocument/2006/relationships/hyperlink" Id="rId29"/><Relationship TargetMode="External" Target="https://www.legis.iowa.gov/legislation/BillBook?ga=91&amp;ba=SF603" Type="http://schemas.openxmlformats.org/officeDocument/2006/relationships/hyperlink" Id="rId30"/><Relationship TargetMode="External" Target="https://www.legis.iowa.gov/legislation/BillBook?ga=91&amp;ba=HF722" Type="http://schemas.openxmlformats.org/officeDocument/2006/relationships/hyperlink" Id="rId31"/><Relationship TargetMode="External" Target="https://www.legis.iowa.gov/legislation/BillBook?ga=91&amp;ba=SF22" Type="http://schemas.openxmlformats.org/officeDocument/2006/relationships/hyperlink" Id="rId32"/><Relationship TargetMode="External" Target="https://www.legis.iowa.gov/legislation/BillBook?ga=91&amp;ba=HF827" Type="http://schemas.openxmlformats.org/officeDocument/2006/relationships/hyperlink" Id="rId33"/><Relationship TargetMode="External" Target="https://www.legis.iowa.gov/legislation/BillBook?ga=91&amp;ba=SF603" Type="http://schemas.openxmlformats.org/officeDocument/2006/relationships/hyperlink" Id="rId34"/><Relationship TargetMode="External" Target="https://www.legis.iowa.gov/legislation/BillBook?ga=91&amp;ba=HF722" Type="http://schemas.openxmlformats.org/officeDocument/2006/relationships/hyperlink" Id="rId35"/><Relationship TargetMode="External" Target="https://www.legis.iowa.gov/legislation/BillBook?ga=91&amp;ba=HF110" Type="http://schemas.openxmlformats.org/officeDocument/2006/relationships/hyperlink" Id="rId36"/><Relationship TargetMode="External" Target="https://www.legis.iowa.gov/legislation/BillBook?ga=91&amp;ba=HF144" Type="http://schemas.openxmlformats.org/officeDocument/2006/relationships/hyperlink" Id="rId37"/><Relationship TargetMode="External" Target="https://www.legis.iowa.gov/legislation/BillBook?ga=91&amp;ba=SF173" Type="http://schemas.openxmlformats.org/officeDocument/2006/relationships/hyperlink" Id="rId38"/><Relationship TargetMode="External" Target="https://www.legis.iowa.gov/legislation/BillBook?ga=91&amp;ba=HF248" Type="http://schemas.openxmlformats.org/officeDocument/2006/relationships/hyperlink" Id="rId39"/><Relationship TargetMode="External" Target="https://www.legis.iowa.gov/legislation/BillBook?ga=91&amp;ba=HF26" Type="http://schemas.openxmlformats.org/officeDocument/2006/relationships/hyperlink" Id="rId40"/><Relationship TargetMode="External" Target="https://www.legis.iowa.gov/legislation/BillBook?ga=91&amp;ba=HF316" Type="http://schemas.openxmlformats.org/officeDocument/2006/relationships/hyperlink" Id="rId41"/><Relationship TargetMode="External" Target="https://www.legis.iowa.gov/legislation/BillBook?ga=91&amp;ba=HF404" Type="http://schemas.openxmlformats.org/officeDocument/2006/relationships/hyperlink" Id="rId42"/><Relationship TargetMode="External" Target="https://www.legis.iowa.gov/legislation/BillBook?ga=91&amp;ba=HF441" Type="http://schemas.openxmlformats.org/officeDocument/2006/relationships/hyperlink" Id="rId43"/><Relationship TargetMode="External" Target="https://www.legis.iowa.gov/legislation/BillBook?ga=91&amp;ba=HF570" Type="http://schemas.openxmlformats.org/officeDocument/2006/relationships/hyperlink" Id="rId44"/><Relationship TargetMode="External" Target="https://www.legis.iowa.gov/legislation/BillBook?ga=91&amp;ba=HF767" Type="http://schemas.openxmlformats.org/officeDocument/2006/relationships/hyperlink" Id="rId45"/><Relationship TargetMode="External" Target="https://www.legis.iowa.gov/legislation/BillBook?ga=91&amp;ba=SF110" Type="http://schemas.openxmlformats.org/officeDocument/2006/relationships/hyperlink" Id="rId46"/><Relationship TargetMode="External" Target="https://www.legis.iowa.gov/legislation/BillBook?ga=91&amp;ba=SF110" Type="http://schemas.openxmlformats.org/officeDocument/2006/relationships/hyperlink" Id="rId47"/><Relationship TargetMode="External" Target="https://www.legis.iowa.gov/legislation/BillBook?ga=91&amp;ba=HF767" Type="http://schemas.openxmlformats.org/officeDocument/2006/relationships/hyperlink" Id="rId48"/><Relationship TargetMode="External" Target="https://www.legis.iowa.gov/legislation/BillBook?ga=91&amp;ba=HF776" Type="http://schemas.openxmlformats.org/officeDocument/2006/relationships/hyperlink" Id="rId49"/><Relationship TargetMode="External" Target="https://www.legis.iowa.gov/legislation/BillBook?ga=91&amp;ba=SF214" Type="http://schemas.openxmlformats.org/officeDocument/2006/relationships/hyperlink" Id="rId50"/><Relationship TargetMode="External" Target="https://www.legis.iowa.gov/legislation/BillBook?ga=91&amp;ba=SF214" Type="http://schemas.openxmlformats.org/officeDocument/2006/relationships/hyperlink" Id="rId51"/><Relationship TargetMode="External" Target="https://www.legis.iowa.gov/legislation/BillBook?ga=91&amp;ba=HF776" Type="http://schemas.openxmlformats.org/officeDocument/2006/relationships/hyperlink" Id="rId52"/><Relationship TargetMode="External" Target="https://www.legis.iowa.gov/legislation/BillBook?ga=91&amp;ba=HF834" Type="http://schemas.openxmlformats.org/officeDocument/2006/relationships/hyperlink" Id="rId53"/><Relationship TargetMode="External" Target="https://www.legis.iowa.gov/legislation/BillBook?ga=91&amp;ba=SF585" Type="http://schemas.openxmlformats.org/officeDocument/2006/relationships/hyperlink" Id="rId54"/><Relationship TargetMode="External" Target="https://www.legis.iowa.gov/legislation/BillBook?ga=91&amp;ba=SF585" Type="http://schemas.openxmlformats.org/officeDocument/2006/relationships/hyperlink" Id="rId55"/><Relationship TargetMode="External" Target="https://www.legis.iowa.gov/legislation/BillBook?ga=91&amp;ba=HF834" Type="http://schemas.openxmlformats.org/officeDocument/2006/relationships/hyperlink" Id="rId56"/><Relationship TargetMode="External" Target="https://www.legis.iowa.gov/legislation/BillBook?ga=91&amp;ba=HF852" Type="http://schemas.openxmlformats.org/officeDocument/2006/relationships/hyperlink" Id="rId57"/><Relationship TargetMode="External" Target="https://www.legis.iowa.gov/legislation/BillBook?ga=91&amp;ba=SF383" Type="http://schemas.openxmlformats.org/officeDocument/2006/relationships/hyperlink" Id="rId58"/><Relationship TargetMode="External" Target="https://www.legis.iowa.gov/legislation/BillBook?ga=91&amp;ba=SF383" Type="http://schemas.openxmlformats.org/officeDocument/2006/relationships/hyperlink" Id="rId59"/><Relationship TargetMode="External" Target="https://www.legis.iowa.gov/legislation/BillBook?ga=91&amp;ba=HF852" Type="http://schemas.openxmlformats.org/officeDocument/2006/relationships/hyperlink" Id="rId60"/><Relationship TargetMode="External" Target="https://www.legis.iowa.gov/legislation/BillBook?ga=91&amp;ba=HF889" Type="http://schemas.openxmlformats.org/officeDocument/2006/relationships/hyperlink" Id="rId61"/><Relationship TargetMode="External" Target="https://www.legis.iowa.gov/legislation/BillBook?ga=91&amp;ba=SSB1040" Type="http://schemas.openxmlformats.org/officeDocument/2006/relationships/hyperlink" Id="rId62"/><Relationship TargetMode="External" Target="https://www.legis.iowa.gov/legislation/BillBook?ga=91&amp;ba=HF968" Type="http://schemas.openxmlformats.org/officeDocument/2006/relationships/hyperlink" Id="rId63"/><Relationship TargetMode="External" Target="https://www.legis.iowa.gov/legislation/BillBook?ga=91&amp;ba=HF980" Type="http://schemas.openxmlformats.org/officeDocument/2006/relationships/hyperlink" Id="rId64"/><Relationship TargetMode="External" Target="https://www.legis.iowa.gov/legislation/BillBook?ga=91&amp;ba=HSB308" Type="http://schemas.openxmlformats.org/officeDocument/2006/relationships/hyperlink" Id="rId65"/><Relationship TargetMode="External" Target="https://www.legis.iowa.gov/legislation/BillBook?ga=91&amp;ba=SF75" Type="http://schemas.openxmlformats.org/officeDocument/2006/relationships/hyperlink" Id="rId66"/><Relationship TargetMode="External" Target="https://www.legis.iowa.gov/legislation/BillBook?ga=91&amp;ba=HF786" Type="http://schemas.openxmlformats.org/officeDocument/2006/relationships/hyperlink" Id="rId67"/><Relationship TargetMode="External" Target="https://www.legis.iowa.gov/legislation/BillBook?ga=91&amp;ba=SF310" Type="http://schemas.openxmlformats.org/officeDocument/2006/relationships/hyperlink" Id="rId68"/><Relationship TargetMode="External" Target="https://www.legis.iowa.gov/legislation/BillBook?ga=91&amp;ba=SF379" Type="http://schemas.openxmlformats.org/officeDocument/2006/relationships/hyperlink" Id="rId69"/><Relationship TargetMode="External" Target="https://www.legis.iowa.gov/legislation/BillBook?ga=91&amp;ba=SF466" Type="http://schemas.openxmlformats.org/officeDocument/2006/relationships/hyperlink" Id="rId70"/><Relationship TargetMode="External" Target="https://www.legis.iowa.gov/legislation/BillBook?ga=91&amp;ba=SF472" Type="http://schemas.openxmlformats.org/officeDocument/2006/relationships/hyperlink" Id="rId71"/><Relationship TargetMode="External" Target="https://www.legis.iowa.gov/legislation/BillBook?ga=91&amp;ba=SF487" Type="http://schemas.openxmlformats.org/officeDocument/2006/relationships/hyperlink" Id="rId72"/><Relationship TargetMode="External" Target="https://www.legis.iowa.gov/legislation/BillBook?ga=91&amp;ba=SF511" Type="http://schemas.openxmlformats.org/officeDocument/2006/relationships/hyperlink" Id="rId73"/><Relationship TargetMode="External" Target="https://www.legis.iowa.gov/legislation/BillBook?ga=91&amp;ba=HSB208" Type="http://schemas.openxmlformats.org/officeDocument/2006/relationships/hyperlink" Id="rId74"/><Relationship TargetMode="External" Target="https://www.legis.iowa.gov/legislation/BillBook?ga=91&amp;ba=SF574" Type="http://schemas.openxmlformats.org/officeDocument/2006/relationships/hyperlink" Id="rId75"/><Relationship TargetMode="External" Target="https://www.legis.iowa.gov/legislation/BillBook?ga=91&amp;ba=SF431" Type="http://schemas.openxmlformats.org/officeDocument/2006/relationships/hyperlink" Id="rId76"/><Relationship TargetMode="External" Target="https://www.legis.iowa.gov/legislation/BillBook?ga=91&amp;ba=SF576" Type="http://schemas.openxmlformats.org/officeDocument/2006/relationships/hyperlink" Id="rId77"/><Relationship TargetMode="External" Target="https://www.legis.iowa.gov/legislation/BillBook?ga=91&amp;ba=SF595" Type="http://schemas.openxmlformats.org/officeDocument/2006/relationships/hyperlink" Id="rId78"/><Relationship TargetMode="External" Target="https://www.legis.iowa.gov/legislation/BillBook?ga=91&amp;ba=SF607" Type="http://schemas.openxmlformats.org/officeDocument/2006/relationships/hyperlink" Id="rId79"/><Relationship TargetMode="External" Target="https://www.legis.iowa.gov/legislation/BillBook?ga=91&amp;ba=HSB114" Type="http://schemas.openxmlformats.org/officeDocument/2006/relationships/hyperlink" Id="rId80"/><Relationship TargetMode="External" Target="https://www.legis.iowa.gov/legislation/BillBook?ga=91&amp;ba=HF18" Type="http://schemas.openxmlformats.org/officeDocument/2006/relationships/hyperlink" Id="rId81"/><Relationship TargetMode="External" Target="https://www.legis.iowa.gov/legislation/BillBook?ga=91&amp;ba=HF90" Type="http://schemas.openxmlformats.org/officeDocument/2006/relationships/hyperlink" Id="rId82"/><Relationship TargetMode="External" Target="https://www.legis.iowa.gov/legislation/BillBook?ga=91&amp;ba=HF185" Type="http://schemas.openxmlformats.org/officeDocument/2006/relationships/hyperlink" Id="rId83"/><Relationship TargetMode="External" Target="https://www.legis.iowa.gov/legislation/BillBook?ga=91&amp;ba=HF281" Type="http://schemas.openxmlformats.org/officeDocument/2006/relationships/hyperlink" Id="rId84"/><Relationship TargetMode="External" Target="https://www.legis.iowa.gov/legislation/BillBook?ga=91&amp;ba=HF282" Type="http://schemas.openxmlformats.org/officeDocument/2006/relationships/hyperlink" Id="rId85"/><Relationship TargetMode="External" Target="https://www.legis.iowa.gov/legislation/BillBook?ga=91&amp;ba=HF348" Type="http://schemas.openxmlformats.org/officeDocument/2006/relationships/hyperlink" Id="rId86"/><Relationship TargetMode="External" Target="https://www.legis.iowa.gov/legislation/BillBook?ga=91&amp;ba=HF421" Type="http://schemas.openxmlformats.org/officeDocument/2006/relationships/hyperlink" Id="rId87"/><Relationship TargetMode="External" Target="https://www.legis.iowa.gov/legislation/BillBook?ga=91&amp;ba=HF432" Type="http://schemas.openxmlformats.org/officeDocument/2006/relationships/hyperlink" Id="rId88"/><Relationship TargetMode="External" Target="https://www.legis.iowa.gov/legislation/BillBook?ga=91&amp;ba=HF455" Type="http://schemas.openxmlformats.org/officeDocument/2006/relationships/hyperlink" Id="rId89"/><Relationship TargetMode="External" Target="https://www.legis.iowa.gov/legislation/BillBook?ga=91&amp;ba=SF157" Type="http://schemas.openxmlformats.org/officeDocument/2006/relationships/hyperlink" Id="rId90"/><Relationship TargetMode="External" Target="https://www.legis.iowa.gov/legislation/BillBook?ga=91&amp;ba=SF157" Type="http://schemas.openxmlformats.org/officeDocument/2006/relationships/hyperlink" Id="rId91"/><Relationship TargetMode="External" Target="https://www.legis.iowa.gov/legislation/BillBook?ga=91&amp;ba=HF455" Type="http://schemas.openxmlformats.org/officeDocument/2006/relationships/hyperlink" Id="rId92"/><Relationship TargetMode="External" Target="https://www.legis.iowa.gov/legislation/BillBook?ga=91&amp;ba=HF478" Type="http://schemas.openxmlformats.org/officeDocument/2006/relationships/hyperlink" Id="rId93"/><Relationship TargetMode="External" Target="https://www.legis.iowa.gov/legislation/BillBook?ga=91&amp;ba=HF564" Type="http://schemas.openxmlformats.org/officeDocument/2006/relationships/hyperlink" Id="rId94"/><Relationship TargetMode="External" Target="https://www.legis.iowa.gov/legislation/BillBook?ga=91&amp;ba=HF611" Type="http://schemas.openxmlformats.org/officeDocument/2006/relationships/hyperlink" Id="rId95"/><Relationship TargetMode="External" Target="https://www.legis.iowa.gov/legislation/BillBook?ga=91&amp;ba=HF672" Type="http://schemas.openxmlformats.org/officeDocument/2006/relationships/hyperlink" Id="rId96"/><Relationship TargetMode="External" Target="https://www.legis.iowa.gov/legislation/BillBook?ga=91&amp;ba=HF673" Type="http://schemas.openxmlformats.org/officeDocument/2006/relationships/hyperlink" Id="rId97"/><Relationship TargetMode="External" Target="https://www.legis.iowa.gov/legislation/BillBook?ga=91&amp;ba=SF455" Type="http://schemas.openxmlformats.org/officeDocument/2006/relationships/hyperlink" Id="rId98"/><Relationship TargetMode="External" Target="https://www.legis.iowa.gov/legislation/BillBook?ga=91&amp;ba=SF455" Type="http://schemas.openxmlformats.org/officeDocument/2006/relationships/hyperlink" Id="rId99"/><Relationship TargetMode="External" Target="https://www.legis.iowa.gov/legislation/BillBook?ga=91&amp;ba=HF673" Type="http://schemas.openxmlformats.org/officeDocument/2006/relationships/hyperlink" Id="rId100"/><Relationship TargetMode="External" Target="https://www.legis.iowa.gov/legislation/BillBook?ga=91&amp;ba=HF675" Type="http://schemas.openxmlformats.org/officeDocument/2006/relationships/hyperlink" Id="rId101"/><Relationship TargetMode="External" Target="https://www.legis.iowa.gov/legislation/BillBook?ga=91&amp;ba=HF676" Type="http://schemas.openxmlformats.org/officeDocument/2006/relationships/hyperlink" Id="rId102"/><Relationship TargetMode="External" Target="https://www.legis.iowa.gov/legislation/BillBook?ga=91&amp;ba=HF682" Type="http://schemas.openxmlformats.org/officeDocument/2006/relationships/hyperlink" Id="rId103"/><Relationship TargetMode="External" Target="https://www.legis.iowa.gov/legislation/BillBook?ga=91&amp;ba=HF717" Type="http://schemas.openxmlformats.org/officeDocument/2006/relationships/hyperlink" Id="rId104"/><Relationship TargetMode="External" Target="https://www.legis.iowa.gov/legislation/BillBook?ga=91&amp;ba=HF736" Type="http://schemas.openxmlformats.org/officeDocument/2006/relationships/hyperlink" Id="rId105"/><Relationship TargetMode="External" Target="https://www.legis.iowa.gov/legislation/BillBook?ga=91&amp;ba=HF821" Type="http://schemas.openxmlformats.org/officeDocument/2006/relationships/hyperlink" Id="rId106"/><Relationship TargetMode="External" Target="https://www.legis.iowa.gov/legislation/BillBook?ga=91&amp;ba=HSB114" Type="http://schemas.openxmlformats.org/officeDocument/2006/relationships/hyperlink" Id="rId107"/><Relationship TargetMode="External" Target="https://www.legis.iowa.gov/legislation/BillBook?ga=91&amp;ba=SF607" Type="http://schemas.openxmlformats.org/officeDocument/2006/relationships/hyperlink" Id="rId108"/><Relationship TargetMode="External" Target="https://www.legis.iowa.gov/legislation/BillBook?ga=91&amp;ba=HSB185" Type="http://schemas.openxmlformats.org/officeDocument/2006/relationships/hyperlink" Id="rId109"/><Relationship TargetMode="External" Target="https://www.legis.iowa.gov/legislation/BillBook?ga=91&amp;ba=HSB208" Type="http://schemas.openxmlformats.org/officeDocument/2006/relationships/hyperlink" Id="rId110"/><Relationship TargetMode="External" Target="https://www.legis.iowa.gov/legislation/BillBook?ga=91&amp;ba=SF511" Type="http://schemas.openxmlformats.org/officeDocument/2006/relationships/hyperlink" Id="rId111"/><Relationship TargetMode="External" Target="https://www.legis.iowa.gov/legislation/BillBook?ga=91&amp;ba=HSB317" Type="http://schemas.openxmlformats.org/officeDocument/2006/relationships/hyperlink" Id="rId112"/><Relationship TargetMode="External" Target="https://www.legis.iowa.gov/legislation/BillBook?ga=91&amp;ba=SF376" Type="http://schemas.openxmlformats.org/officeDocument/2006/relationships/hyperlink" Id="rId113"/><Relationship TargetMode="External" Target="https://www.legis.iowa.gov/legislation/BillBook?ga=91&amp;ba=SF376" Type="http://schemas.openxmlformats.org/officeDocument/2006/relationships/hyperlink" Id="rId114"/><Relationship TargetMode="External" Target="https://www.legis.iowa.gov/legislation/BillBook?ga=91&amp;ba=HSB317" Type="http://schemas.openxmlformats.org/officeDocument/2006/relationships/hyperlink" Id="rId115"/><Relationship TargetMode="External" Target="https://www.legis.iowa.gov/legislation/BillBook?ga=91&amp;ba=SF76" Type="http://schemas.openxmlformats.org/officeDocument/2006/relationships/hyperlink" Id="rId116"/><Relationship TargetMode="External" Target="https://www.legis.iowa.gov/legislation/BillBook?ga=91&amp;ba=SF78" Type="http://schemas.openxmlformats.org/officeDocument/2006/relationships/hyperlink" Id="rId117"/><Relationship TargetMode="External" Target="https://www.legis.iowa.gov/legislation/BillBook?ga=91&amp;ba=SF173" Type="http://schemas.openxmlformats.org/officeDocument/2006/relationships/hyperlink" Id="rId118"/><Relationship TargetMode="External" Target="https://www.legis.iowa.gov/legislation/BillBook?ga=91&amp;ba=HF144" Type="http://schemas.openxmlformats.org/officeDocument/2006/relationships/hyperlink" Id="rId119"/><Relationship TargetMode="External" Target="https://www.legis.iowa.gov/legislation/BillBook?ga=91&amp;ba=SF196" Type="http://schemas.openxmlformats.org/officeDocument/2006/relationships/hyperlink" Id="rId120"/><Relationship TargetMode="External" Target="https://www.legis.iowa.gov/legislation/BillBook?ga=91&amp;ba=SF452" Type="http://schemas.openxmlformats.org/officeDocument/2006/relationships/hyperlink" Id="rId121"/><Relationship TargetMode="External" Target="https://www.legis.iowa.gov/legislation/BillBook?ga=91&amp;ba=SF452" Type="http://schemas.openxmlformats.org/officeDocument/2006/relationships/hyperlink" Id="rId122"/><Relationship TargetMode="External" Target="https://www.legis.iowa.gov/legislation/BillBook?ga=91&amp;ba=SF196" Type="http://schemas.openxmlformats.org/officeDocument/2006/relationships/hyperlink" Id="rId123"/><Relationship TargetMode="External" Target="https://www.legis.iowa.gov/legislation/BillBook?ga=91&amp;ba=SF263" Type="http://schemas.openxmlformats.org/officeDocument/2006/relationships/hyperlink" Id="rId124"/><Relationship TargetMode="External" Target="https://www.legis.iowa.gov/legislation/BillBook?ga=91&amp;ba=SF267" Type="http://schemas.openxmlformats.org/officeDocument/2006/relationships/hyperlink" Id="rId125"/><Relationship TargetMode="External" Target="https://www.legis.iowa.gov/legislation/BillBook?ga=91&amp;ba=SF358" Type="http://schemas.openxmlformats.org/officeDocument/2006/relationships/hyperlink" Id="rId126"/><Relationship TargetMode="External" Target="https://www.legis.iowa.gov/legislation/BillBook?ga=91&amp;ba=SF372" Type="http://schemas.openxmlformats.org/officeDocument/2006/relationships/hyperlink" Id="rId127"/><Relationship TargetMode="External" Target="https://www.legis.iowa.gov/legislation/BillBook?ga=91&amp;ba=SF373" Type="http://schemas.openxmlformats.org/officeDocument/2006/relationships/hyperlink" Id="rId128"/><Relationship TargetMode="External" Target="https://www.legis.iowa.gov/legislation/BillBook?ga=91&amp;ba=SF381" Type="http://schemas.openxmlformats.org/officeDocument/2006/relationships/hyperlink" Id="rId129"/><Relationship TargetMode="External" Target="https://www.legis.iowa.gov/legislation/BillBook?ga=91&amp;ba=SF454" Type="http://schemas.openxmlformats.org/officeDocument/2006/relationships/hyperlink" Id="rId130"/><Relationship TargetMode="External" Target="https://www.legis.iowa.gov/legislation/BillBook?ga=91&amp;ba=HF450" Type="http://schemas.openxmlformats.org/officeDocument/2006/relationships/hyperlink" Id="rId131"/><Relationship TargetMode="External" Target="https://www.legis.iowa.gov/legislation/BillBook?ga=91&amp;ba=SF456" Type="http://schemas.openxmlformats.org/officeDocument/2006/relationships/hyperlink" Id="rId132"/><Relationship TargetMode="External" Target="https://www.legis.iowa.gov/legislation/BillBook?ga=91&amp;ba=SF509" Type="http://schemas.openxmlformats.org/officeDocument/2006/relationships/hyperlink" Id="rId133"/><Relationship TargetMode="External" Target="https://www.legis.iowa.gov/legislation/BillBook?ga=91&amp;ba=SSB1040" Type="http://schemas.openxmlformats.org/officeDocument/2006/relationships/hyperlink" Id="rId134"/><Relationship TargetMode="External" Target="https://www.legis.iowa.gov/legislation/BillBook?ga=91&amp;ba=HF889" Type="http://schemas.openxmlformats.org/officeDocument/2006/relationships/hyperlink" Id="rId135"/><Relationship TargetMode="External" Target="https://www.legis.iowa.gov/legislation/BillBook?ga=91&amp;ba=SSB1110" Type="http://schemas.openxmlformats.org/officeDocument/2006/relationships/hyperlink" Id="rId136"/><Relationship TargetMode="External" Target="https://www.legis.iowa.gov/legislation/BillBook?ga=91&amp;ba=SSB1113" Type="http://schemas.openxmlformats.org/officeDocument/2006/relationships/hyperlink" Id="rId137"/><Relationship TargetMode="External" Target="https://www.legis.iowa.gov/legislation/BillBook?ga=91&amp;ba=SSB1166" Type="http://schemas.openxmlformats.org/officeDocument/2006/relationships/hyperlink" Id="rId138"/><Relationship TargetMode="External" Target="https://www.legis.iowa.gov/legislation/BillBook?ga=91&amp;ba=SSB1168" Type="http://schemas.openxmlformats.org/officeDocument/2006/relationships/hyperlink" Id="rId139"/><Relationship TargetMode="External" Target="https://www.legis.iowa.gov/legislation/BillBook?ga=91&amp;ba=SSB1189" Type="http://schemas.openxmlformats.org/officeDocument/2006/relationships/hyperlink" Id="rId140"/></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