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189</w:t>
              </w:r>
            </w:hyperlink>
          </w:p>
          <w:p>
            <w:hyperlink r:id="rId8">
              <w:r>
                <w:rPr>
                  <w:rStyle w:val="Hyperlink"/>
                  <w:color w:val="0000FF"/>
                </w:rPr>
                <w:t xml:space="preserve">CO:HF 1</w:t>
              </w:r>
            </w:hyperlink>
          </w:p>
        </w:tc>
        <w:tc>
          <w:tcPr>
            <w:tcW w:w="3600" w:type="dxa"/>
            <w:noWrap w:val="false"/>
          </w:tcPr>
          <w:p>
            <w:r>
              <w:rPr>
                <w:sz w:val="20"/>
              </w:rPr>
              <w:t>A bill for an act relating to the eligibility of students enrolled in nonpublic schools to compete in extracurricular interscholastic athletic contests or competitions provided by public schools, and including effective date provisions. (Formerly HF 1.)</w:t>
            </w:r>
          </w:p>
        </w:tc>
        <w:tc>
          <w:tcPr>
            <w:tcW w:w="4320" w:type="dxa"/>
            <w:shd w:val="clear" w:color="auto" w:fill="FFFF66" w:themeFillTint="30"/>
            <w:noWrap w:val="false"/>
          </w:tcPr>
          <w:p>
            <w:r>
              <w:rPr>
                <w:sz w:val="20"/>
              </w:rPr>
              <w:t>Subcommittee recommends passage. (3/27/25)</w:t>
            </w:r>
            <w:br/>
            <w:r>
              <w:rPr>
                <w:sz w:val="20"/>
              </w:rPr>
              <w:t>Passed House, yeas 63, nays 33. (3/19/25)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9">
              <w:r>
                <w:rPr>
                  <w:rStyle w:val="Hyperlink"/>
                  <w:color w:val="0000FF"/>
                </w:rPr>
                <w:t xml:space="preserve">HF 189</w:t>
              </w:r>
            </w:hyperlink>
          </w:p>
          <w:p>
            <w:hyperlink r:id="rId10">
              <w:r>
                <w:rPr>
                  <w:rStyle w:val="Hyperlink"/>
                  <w:color w:val="0000FF"/>
                </w:rPr>
                <w:t xml:space="preserve">CO:HF 1</w:t>
              </w:r>
            </w:hyperlink>
          </w:p>
        </w:tc>
        <w:tc>
          <w:tcPr>
            <w:tcW w:w="3600" w:type="dxa"/>
            <w:noWrap w:val="false"/>
          </w:tcPr>
          <w:p>
            <w:r>
              <w:rPr>
                <w:sz w:val="20"/>
              </w:rPr>
              <w:t>A bill for an act relating to the eligibility of students enrolled in nonpublic schools to compete in extracurricular interscholastic athletic contests or competitions provided by public schools, and including effective date provisions. (Formerly HF 1.)</w:t>
            </w:r>
          </w:p>
        </w:tc>
        <w:tc>
          <w:tcPr>
            <w:tcW w:w="4320" w:type="dxa"/>
            <w:shd w:val="clear" w:color="auto" w:fill="FFFF66" w:themeFillTint="30"/>
            <w:noWrap w:val="false"/>
          </w:tcPr>
          <w:p>
            <w:r>
              <w:rPr>
                <w:sz w:val="20"/>
              </w:rPr>
              <w:t>Subcommittee recommends passage. (3/27/25)</w:t>
            </w:r>
            <w:br/>
            <w:r>
              <w:rPr>
                <w:sz w:val="20"/>
              </w:rPr>
              <w:t>Passed House, yeas 63, nays 33. (3/19/25)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Advocacy Strategies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189" Type="http://schemas.openxmlformats.org/officeDocument/2006/relationships/hyperlink" Id="rId7"/><Relationship TargetMode="External" Target="https://www.legis.iowa.gov/legislation/BillBook?ga=91&amp;ba=HF1" Type="http://schemas.openxmlformats.org/officeDocument/2006/relationships/hyperlink" Id="rId8"/><Relationship TargetMode="External" Target="https://www.legis.iowa.gov/legislation/BillBook?ga=91&amp;ba=HF189" Type="http://schemas.openxmlformats.org/officeDocument/2006/relationships/hyperlink" Id="rId9"/><Relationship TargetMode="External" Target="https://www.legis.iowa.gov/legislation/BillBook?ga=91&amp;ba=HF1" Type="http://schemas.openxmlformats.org/officeDocument/2006/relationships/hyperlink" Id="rId10"/></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