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we continued to work to get HF 909 moving by talking to House Appropriations Chair Mohr, Veterans Chair Boden, and Rep. Sorensen encouraging them to move the bill quickly.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117</w:t>
              </w:r>
            </w:hyperlink>
          </w:p>
        </w:tc>
        <w:tc>
          <w:tcPr>
            <w:tcW w:w="3600" w:type="dxa"/>
            <w:noWrap w:val="false"/>
          </w:tcPr>
          <w:p>
            <w:r>
              <w:rPr>
                <w:sz w:val="20"/>
              </w:rPr>
              <w:t>A bill for an act establishing the national guard service professional qualification scholarship program.(Formerly HSB 3.)</w:t>
            </w:r>
          </w:p>
        </w:tc>
        <w:tc>
          <w:tcPr>
            <w:tcW w:w="4320" w:type="dxa"/>
            <w:shd w:val="clear" w:color="auto" w:fill="FFFF66" w:themeFillTint="30"/>
            <w:noWrap w:val="false"/>
          </w:tcPr>
          <w:p>
            <w:r>
              <w:rPr>
                <w:sz w:val="20"/>
              </w:rPr>
              <w:t>Placed on calendar. (3/31/25)</w:t>
            </w:r>
            <w:br/>
            <w:r>
              <w:rPr>
                <w:sz w:val="20"/>
              </w:rPr>
              <w:t>Passed House, yeas 99, nays 0. (1/30/25)</w:t>
            </w:r>
          </w:p>
        </w:tc>
        <w:tc>
          <w:tcPr>
            <w:tcW w:w="4320" w:type="dxa"/>
            <w:noWrap w:val="false"/>
          </w:tcPr>
          <w:p>
            <w:pPr>
              <w:spacing w:before="0" w:after="0"/>
            </w:pPr>
            <w:r>
              <w:t>Monitor/Undecided</w:t>
            </w:r>
          </w:p>
          <w:p>
            <w:pPr>
              <w:spacing w:before="0" w:after="0"/>
            </w:pPr>
            <w:r>
              <w:t>Bill brought by House Committee on Education, successor to HSB 3. It would establish a scholarship program for the Iowa National Guard within the College Student Aid Commission for credentialed programs at an accredited higher education institution. Tina Shaw, from ING, noted the guard's focus on a high demand for jobs in cyber and healthcare and that this follows a framework used by the community colleges. Sen. Salmon had a question about tech credentialing, but is supportive. Winckler had questions about money and future funding, but is supportive. Passed 3-0.</w:t>
            </w:r>
          </w:p>
          <w:p>
            <w:pPr>
              <w:spacing w:before="0" w:after="0"/>
            </w:pPr>
            <w:r>
              <w:t/>
            </w:r>
          </w:p>
        </w:tc>
      </w:tr>
      <w:tr>
        <w:trPr>
          <w:cantSplit w:val="true"/>
        </w:trPr>
        <w:tc>
          <w:tcPr>
            <w:tcW w:w="2160" w:type="dxa"/>
            <w:noWrap w:val="false"/>
          </w:tcPr>
          <w:p>
            <w:hyperlink r:id="rId8">
              <w:r>
                <w:rPr>
                  <w:rStyle w:val="Hyperlink"/>
                  <w:color w:val="0000FF"/>
                </w:rPr>
                <w:t xml:space="preserve">HF 175</w:t>
              </w:r>
            </w:hyperlink>
          </w:p>
        </w:tc>
        <w:tc>
          <w:tcPr>
            <w:tcW w:w="3600" w:type="dxa"/>
            <w:noWrap w:val="false"/>
          </w:tcPr>
          <w:p>
            <w:r>
              <w:rPr>
                <w:sz w:val="20"/>
              </w:rPr>
              <w:t>A bill for an act relating to in-state residency for purposes of undergraduate tuition and mandatory fees at regents institutions and community colleges for certain military personnel and family members. (Formerly HSB 6.)</w:t>
            </w:r>
          </w:p>
        </w:tc>
        <w:tc>
          <w:tcPr>
            <w:tcW w:w="4320" w:type="dxa"/>
            <w:shd w:val="clear" w:color="auto" w:fill="FFFF66" w:themeFillTint="30"/>
            <w:noWrap w:val="false"/>
          </w:tcPr>
          <w:p>
            <w:r>
              <w:rPr>
                <w:sz w:val="20"/>
              </w:rPr>
              <w:t>Subcommittee recommends amendment and passage. (3/27/25)</w:t>
            </w:r>
            <w:br/>
            <w:r>
              <w:rPr>
                <w:sz w:val="20"/>
              </w:rPr>
              <w:t>Passed House, yeas 92, nays 0. (2/20/25)</w:t>
            </w:r>
          </w:p>
        </w:tc>
        <w:tc>
          <w:tcPr>
            <w:tcW w:w="4320" w:type="dxa"/>
            <w:noWrap w:val="false"/>
          </w:tcPr>
          <w:p>
            <w:pPr>
              <w:spacing w:before="0" w:after="0"/>
            </w:pPr>
            <w:r>
              <w:t>Monitor/Undecided</w:t>
            </w:r>
          </w:p>
          <w:p>
            <w:pPr>
              <w:spacing w:before="0" w:after="0"/>
            </w:pPr>
            <w:r>
              <w:t>Bill moved forward, but Senators had some questions on the fiscal impact and the definition of dependents. Likely an amendment to come. </w:t>
            </w:r>
          </w:p>
          <w:p>
            <w:pPr>
              <w:spacing w:before="0" w:after="0"/>
            </w:pPr>
            <w:r>
              <w:t/>
            </w:r>
          </w:p>
        </w:tc>
      </w:tr>
      <w:tr>
        <w:trPr>
          <w:cantSplit w:val="true"/>
        </w:trPr>
        <w:tc>
          <w:tcPr>
            <w:tcW w:w="2160" w:type="dxa"/>
            <w:noWrap w:val="false"/>
          </w:tcPr>
          <w:p>
            <w:hyperlink r:id="rId9">
              <w:r>
                <w:rPr>
                  <w:rStyle w:val="Hyperlink"/>
                  <w:color w:val="0000FF"/>
                </w:rPr>
                <w:t xml:space="preserve">HF 250</w:t>
              </w:r>
            </w:hyperlink>
          </w:p>
          <w:p>
            <w:hyperlink r:id="rId10">
              <w:r>
                <w:rPr>
                  <w:rStyle w:val="Hyperlink"/>
                  <w:color w:val="0000FF"/>
                </w:rPr>
                <w:t xml:space="preserve">CO:SF 276</w:t>
              </w:r>
            </w:hyperlink>
          </w:p>
        </w:tc>
        <w:tc>
          <w:tcPr>
            <w:tcW w:w="3600" w:type="dxa"/>
            <w:noWrap w:val="false"/>
          </w:tcPr>
          <w:p>
            <w:r>
              <w:rPr>
                <w:sz w:val="20"/>
              </w:rPr>
              <w:t>A bill for an act relating to county commissions of veteran affairs. (Formerly HSB 28.) Effective date: 07/01/2025.</w:t>
            </w:r>
          </w:p>
        </w:tc>
        <w:tc>
          <w:tcPr>
            <w:tcW w:w="4320" w:type="dxa"/>
            <w:shd w:val="clear" w:color="auto" w:fill="FFFF66" w:themeFillTint="30"/>
            <w:noWrap w:val="false"/>
          </w:tcPr>
          <w:p>
            <w:r>
              <w:rPr>
                <w:sz w:val="20"/>
              </w:rPr>
              <w:t>Signed by Governor. (3/28/25)</w:t>
            </w:r>
            <w:br/>
            <w:r>
              <w:rPr>
                <w:sz w:val="20"/>
              </w:rPr>
              <w:t>Passed House, yeas 92, nays 0. (2/20/25)</w:t>
            </w:r>
            <w:br/>
            <w:r>
              <w:rPr>
                <w:sz w:val="20"/>
              </w:rPr>
              <w:t>Passed Senate, yeas 41, nays 0. (2/25/25)</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color w:val="0000FF"/>
                </w:rPr>
                <w:t xml:space="preserve">HF 885</w:t>
              </w:r>
            </w:hyperlink>
          </w:p>
          <w:p>
            <w:hyperlink r:id="rId12">
              <w:r>
                <w:rPr>
                  <w:rStyle w:val="Hyperlink"/>
                  <w:color w:val="0000FF"/>
                </w:rPr>
                <w:t xml:space="preserve">CO:HF 692</w:t>
              </w:r>
            </w:hyperlink>
          </w:p>
        </w:tc>
        <w:tc>
          <w:tcPr>
            <w:tcW w:w="3600" w:type="dxa"/>
            <w:noWrap w:val="false"/>
          </w:tcPr>
          <w:p>
            <w:r>
              <w:rPr>
                <w:sz w:val="20"/>
              </w:rPr>
              <w:t>A bill for an act relating to deer and wild turkey hunting licenses for disabled veterans. (Formerly HF 692.)</w:t>
            </w:r>
          </w:p>
        </w:tc>
        <w:tc>
          <w:tcPr>
            <w:tcW w:w="4320" w:type="dxa"/>
            <w:shd w:val="clear" w:color="auto" w:fill="FFFF66" w:themeFillTint="30"/>
            <w:noWrap w:val="false"/>
          </w:tcPr>
          <w:p>
            <w:r>
              <w:rPr>
                <w:sz w:val="20"/>
              </w:rPr>
              <w:t>Subcommittee recommends passage. (3/27/25)</w:t>
            </w:r>
            <w:br/>
            <w:r>
              <w:rPr>
                <w:sz w:val="20"/>
              </w:rPr>
              <w:t>Passed House, yeas 95, nays 0. (3/24/25)</w:t>
            </w:r>
          </w:p>
        </w:tc>
        <w:tc>
          <w:tcPr>
            <w:tcW w:w="4320" w:type="dxa"/>
            <w:noWrap w:val="false"/>
          </w:tcPr>
          <w:p>
            <w:pPr>
              <w:spacing w:before="0" w:after="0"/>
            </w:pPr>
            <w:r>
              <w:t>Monitor/Undecided</w:t>
            </w:r>
          </w:p>
        </w:tc>
      </w:tr>
      <w:tr>
        <w:trPr>
          <w:cantSplit w:val="true"/>
        </w:trPr>
        <w:tc>
          <w:tcPr>
            <w:tcW w:w="2160" w:type="dxa"/>
            <w:noWrap w:val="false"/>
          </w:tcPr>
          <w:p>
            <w:hyperlink r:id="rId13">
              <w:r>
                <w:rPr>
                  <w:rStyle w:val="Hyperlink"/>
                  <w:color w:val="0000FF"/>
                </w:rPr>
                <w:t xml:space="preserve">HF 901</w:t>
              </w:r>
            </w:hyperlink>
          </w:p>
        </w:tc>
        <w:tc>
          <w:tcPr>
            <w:tcW w:w="3600" w:type="dxa"/>
            <w:noWrap w:val="false"/>
          </w:tcPr>
          <w:p>
            <w:r>
              <w:rPr>
                <w:sz w:val="20"/>
              </w:rPr>
              <w:t>A bill for an act relating to the law enforcement academy, including military veterans with active duty military police experience and former federal law enforcement officers. (Formerly HF 539.)</w:t>
            </w:r>
          </w:p>
        </w:tc>
        <w:tc>
          <w:tcPr>
            <w:tcW w:w="4320" w:type="dxa"/>
            <w:shd w:val="clear" w:color="auto" w:fill="FFFF66" w:themeFillTint="30"/>
            <w:noWrap w:val="false"/>
          </w:tcPr>
          <w:p>
            <w:r>
              <w:rPr>
                <w:sz w:val="20"/>
              </w:rPr>
              <w:t>Placed on calendar. (4/2/25)</w:t>
            </w:r>
            <w:br/>
            <w:r>
              <w:rPr>
                <w:sz w:val="20"/>
              </w:rPr>
              <w:t>Passed House , yeas 95, nays 0. (3/24/25)</w:t>
            </w:r>
          </w:p>
        </w:tc>
        <w:tc>
          <w:tcPr>
            <w:tcW w:w="4320" w:type="dxa"/>
            <w:noWrap w:val="false"/>
          </w:tcPr>
          <w:p>
            <w:pPr>
              <w:spacing w:before="0" w:after="0"/>
            </w:pPr>
            <w:r>
              <w:t>Monitor/Undecided</w:t>
            </w:r>
          </w:p>
        </w:tc>
      </w:tr>
      <w:tr>
        <w:trPr>
          <w:cantSplit w:val="true"/>
        </w:trPr>
        <w:tc>
          <w:tcPr>
            <w:tcW w:w="2160" w:type="dxa"/>
            <w:noWrap w:val="false"/>
          </w:tcPr>
          <w:p>
            <w:hyperlink r:id="rId14">
              <w:r>
                <w:rPr>
                  <w:rStyle w:val="Hyperlink"/>
                  <w:color w:val="0000FF"/>
                </w:rPr>
                <w:t xml:space="preserve">HSB 313</w:t>
              </w:r>
            </w:hyperlink>
          </w:p>
          <w:p>
            <w:hyperlink r:id="rId15">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Support/For</w:t>
            </w:r>
          </w:p>
        </w:tc>
      </w:tr>
      <w:tr>
        <w:trPr>
          <w:cantSplit w:val="true"/>
        </w:trPr>
        <w:tc>
          <w:tcPr>
            <w:tcW w:w="2160" w:type="dxa"/>
            <w:noWrap w:val="false"/>
          </w:tcPr>
          <w:p>
            <w:hyperlink r:id="rId16">
              <w:r>
                <w:rPr>
                  <w:rStyle w:val="Hyperlink"/>
                  <w:color w:val="0000FF"/>
                </w:rPr>
                <w:t xml:space="preserve">HSB 326</w:t>
              </w:r>
            </w:hyperlink>
          </w:p>
        </w:tc>
        <w:tc>
          <w:tcPr>
            <w:tcW w:w="3600" w:type="dxa"/>
            <w:noWrap w:val="false"/>
          </w:tcPr>
          <w:p>
            <w:r>
              <w:rPr>
                <w:sz w:val="20"/>
              </w:rPr>
              <w:t>A bill for an act relating to state services and benefits provided to disabled veterans, making penalties applicable, and making appropriations.</w:t>
            </w:r>
          </w:p>
        </w:tc>
        <w:tc>
          <w:tcPr>
            <w:tcW w:w="4320" w:type="dxa"/>
            <w:shd w:val="clear" w:color="auto" w:fill="FFFF66" w:themeFillTint="30"/>
            <w:noWrap w:val="false"/>
          </w:tcPr>
          <w:p>
            <w:r>
              <w:rPr>
                <w:sz w:val="20"/>
              </w:rPr>
              <w:t>Subcommittee: Kaufmann, Jacoby and Young. (4/1/25)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SF 93</w:t>
              </w:r>
            </w:hyperlink>
          </w:p>
        </w:tc>
        <w:tc>
          <w:tcPr>
            <w:tcW w:w="3600" w:type="dxa"/>
            <w:noWrap w:val="false"/>
          </w:tcPr>
          <w:p>
            <w:r>
              <w:rPr>
                <w:sz w:val="20"/>
              </w:rPr>
              <w:t>A bill for an act relating to qualifications to serve as a commissioner or an executive director for a county commission of veteran affairs.</w:t>
            </w:r>
          </w:p>
        </w:tc>
        <w:tc>
          <w:tcPr>
            <w:tcW w:w="4320" w:type="dxa"/>
            <w:shd w:val="clear" w:color="auto" w:fill="FFFF66" w:themeFillTint="30"/>
            <w:noWrap w:val="false"/>
          </w:tcPr>
          <w:p>
            <w:r>
              <w:rPr>
                <w:sz w:val="20"/>
              </w:rPr>
              <w:t>Placed on calendar. (4/1/25)</w:t>
            </w:r>
            <w:br/>
            <w:r>
              <w:rPr>
                <w:sz w:val="20"/>
              </w:rPr>
              <w:t>Passed Senate, yeas 47, nays 0. (3/10/25)</w:t>
            </w:r>
          </w:p>
        </w:tc>
        <w:tc>
          <w:tcPr>
            <w:tcW w:w="4320" w:type="dxa"/>
            <w:noWrap w:val="false"/>
          </w:tcPr>
          <w:p>
            <w:pPr>
              <w:spacing w:before="0" w:after="0"/>
            </w:pPr>
            <w:r>
              <w:t>Monitor/Undecided</w:t>
            </w:r>
          </w:p>
          <w:p>
            <w:pPr>
              <w:spacing w:before="0" w:after="0"/>
            </w:pPr>
            <w:r>
              <w:t>Bill introduced by Sen. Reichman.It would allow an Iowa resident current or former member of the Iowa National Guard or an Iowa unit of the reserve forces whose service is or was satisfactory according to a letter of recommendation from the person's most recent unit commander or who was discharged honorably to serve on a county VA commission. Sen. Reichman said he had a constituent who served in the guard, but was not able to serve on the commission. Other groups including County VSO organization and Iowa Dept. of Veterans Affairs expressed similar concerns over broadening the definition of language and confusing the term in code. Sen. Reichman said he is open to changes. Passed 3-0.</w:t>
            </w:r>
            <w:br/>
            <w:r>
              <w:t/>
            </w:r>
            <w:br/>
            <w:r>
              <w:t>House sub on 3/17. Dept. of VA was present and is monitoring. Rep. Hermanson said he likes that the language is still tailored to fit code, but that the expanded group should have a seat the table for VA Commissions and that he is supportive as are Reps. Levin and Boden. Passed 3-0.</w:t>
            </w:r>
          </w:p>
          <w:p>
            <w:pPr>
              <w:spacing w:before="0" w:after="0"/>
            </w:pPr>
            <w:r>
              <w:t/>
            </w:r>
          </w:p>
        </w:tc>
      </w:tr>
      <w:tr>
        <w:trPr>
          <w:cantSplit w:val="true"/>
        </w:trPr>
        <w:tc>
          <w:tcPr>
            <w:tcW w:w="2160" w:type="dxa"/>
            <w:noWrap w:val="false"/>
          </w:tcPr>
          <w:p>
            <w:hyperlink r:id="rId18">
              <w:r>
                <w:rPr>
                  <w:rStyle w:val="Hyperlink"/>
                  <w:color w:val="0000FF"/>
                </w:rPr>
                <w:t xml:space="preserve">SF 151</w:t>
              </w:r>
            </w:hyperlink>
          </w:p>
          <w:p>
            <w:hyperlink r:id="rId19">
              <w:r>
                <w:rPr>
                  <w:rStyle w:val="Hyperlink"/>
                  <w:color w:val="0000FF"/>
                </w:rPr>
                <w:t xml:space="preserve">CO:SF 36</w:t>
              </w:r>
            </w:hyperlink>
          </w:p>
        </w:tc>
        <w:tc>
          <w:tcPr>
            <w:tcW w:w="3600" w:type="dxa"/>
            <w:noWrap w:val="false"/>
          </w:tcPr>
          <w:p>
            <w:r>
              <w:rPr>
                <w:sz w:val="20"/>
              </w:rPr>
              <w:t>A bill for an act relating to motor vehicle special registration plate decals created by a nonprofit veterans' organization or associated with military service, and providing fees.(Formerly SF 36.)</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Support/For</w:t>
            </w:r>
          </w:p>
        </w:tc>
      </w:tr>
      <w:tr>
        <w:trPr>
          <w:cantSplit w:val="true"/>
        </w:trPr>
        <w:tc>
          <w:tcPr>
            <w:tcW w:w="2160" w:type="dxa"/>
            <w:noWrap w:val="false"/>
          </w:tcPr>
          <w:p>
            <w:hyperlink r:id="rId20">
              <w:r>
                <w:rPr>
                  <w:rStyle w:val="Hyperlink"/>
                  <w:color w:val="0000FF"/>
                </w:rPr>
                <w:t xml:space="preserve">SSB 1208</w:t>
              </w:r>
            </w:hyperlink>
          </w:p>
          <w:p>
            <w:hyperlink r:id="rId21">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Support/For</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2">
              <w:r>
                <w:rPr>
                  <w:rStyle w:val="Hyperlink"/>
                  <w:color w:val="0000FF"/>
                </w:rPr>
                <w:t xml:space="preserve">HF 250</w:t>
              </w:r>
            </w:hyperlink>
          </w:p>
          <w:p>
            <w:hyperlink r:id="rId23">
              <w:r>
                <w:rPr>
                  <w:rStyle w:val="Hyperlink"/>
                  <w:color w:val="0000FF"/>
                </w:rPr>
                <w:t xml:space="preserve">CO:SF 276</w:t>
              </w:r>
            </w:hyperlink>
          </w:p>
        </w:tc>
        <w:tc>
          <w:tcPr>
            <w:tcW w:w="3600" w:type="dxa"/>
            <w:noWrap w:val="false"/>
          </w:tcPr>
          <w:p>
            <w:r>
              <w:rPr>
                <w:sz w:val="20"/>
              </w:rPr>
              <w:t>A bill for an act relating to county commissions of veteran affairs. (Formerly HSB 28.) Effective date: 07/01/2025.</w:t>
            </w:r>
          </w:p>
        </w:tc>
        <w:tc>
          <w:tcPr>
            <w:tcW w:w="4320" w:type="dxa"/>
            <w:shd w:val="clear" w:color="auto" w:fill="FFFF66" w:themeFillTint="30"/>
            <w:noWrap w:val="false"/>
          </w:tcPr>
          <w:p>
            <w:r>
              <w:rPr>
                <w:sz w:val="20"/>
              </w:rPr>
              <w:t>Signed by Governor. (3/28/25)</w:t>
            </w:r>
            <w:br/>
            <w:r>
              <w:rPr>
                <w:sz w:val="20"/>
              </w:rPr>
              <w:t>Passed House, yeas 92, nays 0. (2/20/25)</w:t>
            </w:r>
            <w:br/>
            <w:r>
              <w:rPr>
                <w:sz w:val="20"/>
              </w:rPr>
              <w:t>Passed Senate, yeas 41, nays 0. (2/25/25)</w:t>
            </w:r>
          </w:p>
        </w:tc>
        <w:tc>
          <w:tcPr>
            <w:tcW w:w="4320" w:type="dxa"/>
            <w:noWrap w:val="false"/>
          </w:tcPr>
          <w:p>
            <w:pPr>
              <w:spacing w:before="0" w:after="0"/>
            </w:pPr>
            <w:r>
              <w:t>Support/For</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4">
              <w:r>
                <w:rPr>
                  <w:rStyle w:val="Hyperlink"/>
                  <w:color w:val="0000FF"/>
                </w:rPr>
                <w:t xml:space="preserve">HF 117</w:t>
              </w:r>
            </w:hyperlink>
          </w:p>
        </w:tc>
        <w:tc>
          <w:tcPr>
            <w:tcW w:w="3600" w:type="dxa"/>
            <w:noWrap w:val="false"/>
          </w:tcPr>
          <w:p>
            <w:r>
              <w:rPr>
                <w:sz w:val="20"/>
              </w:rPr>
              <w:t>A bill for an act establishing the national guard service professional qualification scholarship program.(Formerly HSB 3.)</w:t>
            </w:r>
          </w:p>
        </w:tc>
        <w:tc>
          <w:tcPr>
            <w:tcW w:w="4320" w:type="dxa"/>
            <w:shd w:val="clear" w:color="auto" w:fill="FFFF66" w:themeFillTint="30"/>
            <w:noWrap w:val="false"/>
          </w:tcPr>
          <w:p>
            <w:r>
              <w:rPr>
                <w:sz w:val="20"/>
              </w:rPr>
              <w:t>Placed on calendar. (3/31/25)</w:t>
            </w:r>
            <w:br/>
            <w:r>
              <w:rPr>
                <w:sz w:val="20"/>
              </w:rPr>
              <w:t>Passed House, yeas 99, nays 0. (1/30/25)</w:t>
            </w:r>
          </w:p>
        </w:tc>
        <w:tc>
          <w:tcPr>
            <w:tcW w:w="4320" w:type="dxa"/>
            <w:noWrap w:val="false"/>
          </w:tcPr>
          <w:p>
            <w:pPr>
              <w:spacing w:before="0" w:after="0"/>
            </w:pPr>
            <w:r>
              <w:t>Monitor/Undecided</w:t>
            </w:r>
          </w:p>
          <w:p>
            <w:pPr>
              <w:spacing w:before="0" w:after="0"/>
            </w:pPr>
            <w:r>
              <w:t>Bill brought by House Committee on Education, successor to HSB 3. It would establish a scholarship program for the Iowa National Guard within the College Student Aid Commission for credentialed programs at an accredited higher education institution. Tina Shaw, from ING, noted the guard's focus on a high demand for jobs in cyber and healthcare and that this follows a framework used by the community colleges. Sen. Salmon had a question about tech credentialing, but is supportive. Winckler had questions about money and future funding, but is supportive. Passed 3-0.</w:t>
            </w:r>
          </w:p>
          <w:p>
            <w:pPr>
              <w:spacing w:before="0" w:after="0"/>
            </w:pPr>
            <w:r>
              <w:t/>
            </w:r>
          </w:p>
        </w:tc>
      </w:tr>
      <w:tr>
        <w:trPr>
          <w:cantSplit w:val="true"/>
        </w:trPr>
        <w:tc>
          <w:tcPr>
            <w:tcW w:w="2160" w:type="dxa"/>
            <w:noWrap w:val="false"/>
          </w:tcPr>
          <w:p>
            <w:hyperlink r:id="rId25">
              <w:r>
                <w:rPr>
                  <w:rStyle w:val="Hyperlink"/>
                  <w:color w:val="0000FF"/>
                </w:rPr>
                <w:t xml:space="preserve">HF 118</w:t>
              </w:r>
            </w:hyperlink>
          </w:p>
          <w:p>
            <w:hyperlink r:id="rId26">
              <w:r>
                <w:rPr>
                  <w:rStyle w:val="Hyperlink"/>
                  <w:color w:val="0000FF"/>
                </w:rPr>
                <w:t xml:space="preserve">CO:SSB 1049</w:t>
              </w:r>
            </w:hyperlink>
          </w:p>
        </w:tc>
        <w:tc>
          <w:tcPr>
            <w:tcW w:w="3600" w:type="dxa"/>
            <w:noWrap w:val="false"/>
          </w:tcPr>
          <w:p>
            <w:r>
              <w:rPr>
                <w:sz w:val="20"/>
              </w:rPr>
              <w:t>A bill for an act modifying provisions related to the national guard service scholarship program.(Formerly HSB 4.)</w:t>
            </w:r>
          </w:p>
        </w:tc>
        <w:tc>
          <w:tcPr>
            <w:tcW w:w="4320" w:type="dxa"/>
            <w:noWrap w:val="false"/>
          </w:tcPr>
          <w:p>
            <w:r>
              <w:rPr>
                <w:sz w:val="20"/>
              </w:rPr>
              <w:t>Placed on calendar. (2/24/25)</w:t>
            </w:r>
            <w:br/>
            <w:r>
              <w:rPr>
                <w:sz w:val="20"/>
              </w:rPr>
              <w:t>Passed House, yeas 99, nays 0. (1/30/25)</w:t>
            </w:r>
          </w:p>
        </w:tc>
        <w:tc>
          <w:tcPr>
            <w:tcW w:w="4320" w:type="dxa"/>
            <w:noWrap w:val="false"/>
          </w:tcPr>
          <w:p>
            <w:pPr>
              <w:spacing w:before="0" w:after="0"/>
            </w:pPr>
            <w:r>
              <w:t>Monitor/Undecided</w:t>
            </w:r>
          </w:p>
        </w:tc>
      </w:tr>
      <w:tr>
        <w:trPr>
          <w:cantSplit w:val="true"/>
        </w:trPr>
        <w:tc>
          <w:tcPr>
            <w:tcW w:w="2160" w:type="dxa"/>
            <w:noWrap w:val="false"/>
          </w:tcPr>
          <w:p>
            <w:hyperlink r:id="rId27">
              <w:r>
                <w:rPr>
                  <w:rStyle w:val="Hyperlink"/>
                  <w:color w:val="0000FF"/>
                </w:rPr>
                <w:t xml:space="preserve">HF 175</w:t>
              </w:r>
            </w:hyperlink>
          </w:p>
        </w:tc>
        <w:tc>
          <w:tcPr>
            <w:tcW w:w="3600" w:type="dxa"/>
            <w:noWrap w:val="false"/>
          </w:tcPr>
          <w:p>
            <w:r>
              <w:rPr>
                <w:sz w:val="20"/>
              </w:rPr>
              <w:t>A bill for an act relating to in-state residency for purposes of undergraduate tuition and mandatory fees at regents institutions and community colleges for certain military personnel and family members. (Formerly HSB 6.)</w:t>
            </w:r>
          </w:p>
        </w:tc>
        <w:tc>
          <w:tcPr>
            <w:tcW w:w="4320" w:type="dxa"/>
            <w:shd w:val="clear" w:color="auto" w:fill="FFFF66" w:themeFillTint="30"/>
            <w:noWrap w:val="false"/>
          </w:tcPr>
          <w:p>
            <w:r>
              <w:rPr>
                <w:sz w:val="20"/>
              </w:rPr>
              <w:t>Subcommittee recommends amendment and passage. (3/27/25)</w:t>
            </w:r>
            <w:br/>
            <w:r>
              <w:rPr>
                <w:sz w:val="20"/>
              </w:rPr>
              <w:t>Passed House, yeas 92, nays 0. (2/20/25)</w:t>
            </w:r>
          </w:p>
        </w:tc>
        <w:tc>
          <w:tcPr>
            <w:tcW w:w="4320" w:type="dxa"/>
            <w:noWrap w:val="false"/>
          </w:tcPr>
          <w:p>
            <w:pPr>
              <w:spacing w:before="0" w:after="0"/>
            </w:pPr>
            <w:r>
              <w:t>Monitor/Undecided</w:t>
            </w:r>
          </w:p>
          <w:p>
            <w:pPr>
              <w:spacing w:before="0" w:after="0"/>
            </w:pPr>
            <w:r>
              <w:t>Bill moved forward, but Senators had some questions on the fiscal impact and the definition of dependents. Likely an amendment to come. </w:t>
            </w:r>
          </w:p>
          <w:p>
            <w:pPr>
              <w:spacing w:before="0" w:after="0"/>
            </w:pPr>
            <w:r>
              <w:t/>
            </w:r>
          </w:p>
        </w:tc>
      </w:tr>
      <w:tr>
        <w:trPr>
          <w:cantSplit w:val="true"/>
        </w:trPr>
        <w:tc>
          <w:tcPr>
            <w:tcW w:w="2160" w:type="dxa"/>
            <w:noWrap w:val="false"/>
          </w:tcPr>
          <w:p>
            <w:hyperlink r:id="rId28">
              <w:r>
                <w:rPr>
                  <w:rStyle w:val="Hyperlink"/>
                  <w:color w:val="0000FF"/>
                </w:rPr>
                <w:t xml:space="preserve">HF 387</w:t>
              </w:r>
            </w:hyperlink>
          </w:p>
          <w:p>
            <w:hyperlink r:id="rId29">
              <w:r>
                <w:rPr>
                  <w:rStyle w:val="Hyperlink"/>
                  <w:color w:val="0000FF"/>
                </w:rPr>
                <w:t xml:space="preserve">CO:SF 7</w:t>
              </w:r>
            </w:hyperlink>
          </w:p>
        </w:tc>
        <w:tc>
          <w:tcPr>
            <w:tcW w:w="3600" w:type="dxa"/>
            <w:noWrap w:val="false"/>
          </w:tcPr>
          <w:p>
            <w:r>
              <w:rPr>
                <w:sz w:val="20"/>
              </w:rPr>
              <w:t>A bill for an act relating to fur harvesting privileges of disabled veterans.(Formerly HF 21.)</w:t>
            </w:r>
          </w:p>
        </w:tc>
        <w:tc>
          <w:tcPr>
            <w:tcW w:w="4320" w:type="dxa"/>
            <w:noWrap w:val="false"/>
          </w:tcPr>
          <w:p>
            <w:r>
              <w:rPr>
                <w:sz w:val="20"/>
              </w:rPr>
              <w:t>Amendment H-1023 filed. (2/25/25)</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color w:val="0000FF"/>
                </w:rPr>
                <w:t xml:space="preserve">HF 518</w:t>
              </w:r>
            </w:hyperlink>
          </w:p>
          <w:p>
            <w:hyperlink r:id="rId31">
              <w:r>
                <w:rPr>
                  <w:rStyle w:val="Hyperlink"/>
                  <w:color w:val="0000FF"/>
                </w:rPr>
                <w:t xml:space="preserve">CO:HF 326</w:t>
              </w:r>
            </w:hyperlink>
          </w:p>
        </w:tc>
        <w:tc>
          <w:tcPr>
            <w:tcW w:w="3600" w:type="dxa"/>
            <w:noWrap w:val="false"/>
          </w:tcPr>
          <w:p>
            <w:r>
              <w:rPr>
                <w:sz w:val="20"/>
              </w:rPr>
              <w:t>A bill for an act establishing a veterans recovery pilot program and fund for the reimbursement of expenses related to providing hyperbaric oxygen treatment to eligible veterans and making appropriations.(Formerly HF 326.)</w:t>
            </w:r>
          </w:p>
        </w:tc>
        <w:tc>
          <w:tcPr>
            <w:tcW w:w="4320" w:type="dxa"/>
            <w:noWrap w:val="false"/>
          </w:tcPr>
          <w:p>
            <w:r>
              <w:rPr>
                <w:sz w:val="20"/>
              </w:rPr>
              <w:t>Fiscal note. (3/20/25)</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color w:val="0000FF"/>
                </w:rPr>
                <w:t xml:space="preserve">HF 534</w:t>
              </w:r>
            </w:hyperlink>
          </w:p>
          <w:p>
            <w:hyperlink r:id="rId33">
              <w:r>
                <w:rPr>
                  <w:rStyle w:val="Hyperlink"/>
                  <w:color w:val="0000FF"/>
                </w:rPr>
                <w:t xml:space="preserve">CO:SF 617</w:t>
              </w:r>
            </w:hyperlink>
          </w:p>
        </w:tc>
        <w:tc>
          <w:tcPr>
            <w:tcW w:w="3600" w:type="dxa"/>
            <w:noWrap w:val="false"/>
          </w:tcPr>
          <w:p>
            <w:r>
              <w:rPr>
                <w:sz w:val="20"/>
              </w:rPr>
              <w:t>A bill for an act relating to the veterans trust fund.(Formerly HSB 27.)</w:t>
            </w:r>
          </w:p>
        </w:tc>
        <w:tc>
          <w:tcPr>
            <w:tcW w:w="4320" w:type="dxa"/>
            <w:noWrap w:val="false"/>
          </w:tcPr>
          <w:p>
            <w:r>
              <w:rPr>
                <w:sz w:val="20"/>
              </w:rPr>
              <w:t>Subcommittee recommends passage. (3/25/25)</w:t>
            </w:r>
          </w:p>
        </w:tc>
        <w:tc>
          <w:tcPr>
            <w:tcW w:w="4320" w:type="dxa"/>
            <w:noWrap w:val="false"/>
          </w:tcPr>
          <w:p>
            <w:pPr>
              <w:spacing w:before="0" w:after="0"/>
            </w:pPr>
            <w:r>
              <w:t>Monitor/Undecided</w:t>
            </w:r>
          </w:p>
          <w:p>
            <w:pPr>
              <w:spacing w:before="0" w:after="0"/>
            </w:pPr>
            <w:r>
              <w:t>Again, we made the case to keep the language on the lottery transfer after hitting the cap in the code. Legislators seem more interested in having that conversation next session. </w:t>
            </w:r>
          </w:p>
          <w:p>
            <w:pPr>
              <w:spacing w:before="0" w:after="0"/>
            </w:pPr>
            <w:r>
              <w:t/>
            </w:r>
          </w:p>
        </w:tc>
      </w:tr>
      <w:tr>
        <w:trPr>
          <w:cantSplit w:val="true"/>
        </w:trPr>
        <w:tc>
          <w:tcPr>
            <w:tcW w:w="2160" w:type="dxa"/>
            <w:noWrap w:val="false"/>
          </w:tcPr>
          <w:p>
            <w:hyperlink r:id="rId34">
              <w:r>
                <w:rPr>
                  <w:rStyle w:val="Hyperlink"/>
                  <w:color w:val="0000FF"/>
                </w:rPr>
                <w:t xml:space="preserve">SF 617</w:t>
              </w:r>
            </w:hyperlink>
          </w:p>
          <w:p>
            <w:hyperlink r:id="rId35">
              <w:r>
                <w:rPr>
                  <w:rStyle w:val="Hyperlink"/>
                  <w:color w:val="0000FF"/>
                </w:rPr>
                <w:t xml:space="preserve">CO:HF 534</w:t>
              </w:r>
            </w:hyperlink>
          </w:p>
        </w:tc>
        <w:tc>
          <w:tcPr>
            <w:tcW w:w="3600" w:type="dxa"/>
            <w:noWrap w:val="false"/>
          </w:tcPr>
          <w:p>
            <w:r>
              <w:rPr>
                <w:sz w:val="20"/>
              </w:rPr>
              <w:t>A bill for an act relating to the veterans trust fund.(Formerly SF 252, SSB 1050.)</w:t>
            </w:r>
          </w:p>
        </w:tc>
        <w:tc>
          <w:tcPr>
            <w:tcW w:w="4320" w:type="dxa"/>
            <w:noWrap w:val="false"/>
          </w:tcPr>
          <w:p>
            <w:r>
              <w:rPr>
                <w:sz w:val="20"/>
              </w:rPr>
              <w:t>NOBA: Senate Full Approps (3/25/25)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584</w:t>
              </w:r>
            </w:hyperlink>
          </w:p>
        </w:tc>
        <w:tc>
          <w:tcPr>
            <w:tcW w:w="3600" w:type="dxa"/>
            <w:noWrap w:val="false"/>
          </w:tcPr>
          <w:p>
            <w:r>
              <w:rPr>
                <w:sz w:val="20"/>
              </w:rPr>
              <w:t>A bill for an act relating to the opioid settlement fund, establishing the opioid epidemic response advisory council, making appropriations, and including effective date provisions.</w:t>
            </w:r>
          </w:p>
        </w:tc>
        <w:tc>
          <w:tcPr>
            <w:tcW w:w="4320" w:type="dxa"/>
            <w:noWrap w:val="false"/>
          </w:tcPr>
          <w:p>
            <w:r>
              <w:rPr>
                <w:sz w:val="20"/>
              </w:rPr>
              <w:t>Introduced, referred to Appropriations. (2/25/25)</w:t>
            </w:r>
          </w:p>
        </w:tc>
        <w:tc>
          <w:tcPr>
            <w:tcW w:w="4320" w:type="dxa"/>
            <w:noWrap w:val="false"/>
          </w:tcPr>
          <w:p>
            <w:pPr>
              <w:spacing w:before="0" w:after="0"/>
            </w:pPr>
            <w:r>
              <w:t>Monitor/Undecided</w:t>
            </w:r>
          </w:p>
        </w:tc>
      </w:tr>
      <w:tr>
        <w:trPr>
          <w:cantSplit w:val="true"/>
        </w:trPr>
        <w:tc>
          <w:tcPr>
            <w:tcW w:w="2160" w:type="dxa"/>
            <w:noWrap w:val="false"/>
          </w:tcPr>
          <w:p>
            <w:hyperlink r:id="rId37">
              <w:r>
                <w:rPr>
                  <w:rStyle w:val="Hyperlink"/>
                  <w:color w:val="0000FF"/>
                </w:rPr>
                <w:t xml:space="preserve">HF 626</w:t>
              </w:r>
            </w:hyperlink>
          </w:p>
        </w:tc>
        <w:tc>
          <w:tcPr>
            <w:tcW w:w="3600" w:type="dxa"/>
            <w:noWrap w:val="false"/>
          </w:tcPr>
          <w:p>
            <w:r>
              <w:rPr>
                <w:sz w:val="20"/>
              </w:rPr>
              <w:t>A bill for an act relating to monthly stipends for members of the Iowa veterans home, and making appropriations.</w:t>
            </w:r>
          </w:p>
        </w:tc>
        <w:tc>
          <w:tcPr>
            <w:tcW w:w="4320" w:type="dxa"/>
            <w:noWrap w:val="false"/>
          </w:tcPr>
          <w:p>
            <w:r>
              <w:rPr>
                <w:sz w:val="20"/>
              </w:rPr>
              <w:t>Introduced, referred to Appropriations. (2/28/25)</w:t>
            </w:r>
          </w:p>
        </w:tc>
        <w:tc>
          <w:tcPr>
            <w:tcW w:w="4320" w:type="dxa"/>
            <w:noWrap w:val="false"/>
          </w:tcPr>
          <w:p>
            <w:pPr>
              <w:spacing w:before="0" w:after="0"/>
            </w:pPr>
            <w:r>
              <w:t>Monitor/Undecided</w:t>
            </w:r>
          </w:p>
        </w:tc>
      </w:tr>
      <w:tr>
        <w:trPr>
          <w:cantSplit w:val="true"/>
        </w:trPr>
        <w:tc>
          <w:tcPr>
            <w:tcW w:w="2160" w:type="dxa"/>
            <w:noWrap w:val="false"/>
          </w:tcPr>
          <w:p>
            <w:hyperlink r:id="rId38">
              <w:r>
                <w:rPr>
                  <w:rStyle w:val="Hyperlink"/>
                  <w:color w:val="0000FF"/>
                </w:rPr>
                <w:t xml:space="preserve">HF 771</w:t>
              </w:r>
            </w:hyperlink>
          </w:p>
          <w:p>
            <w:hyperlink r:id="rId39">
              <w:r>
                <w:rPr>
                  <w:rStyle w:val="Hyperlink"/>
                  <w:color w:val="0000FF"/>
                </w:rPr>
                <w:t xml:space="preserve">CO:SF 275</w:t>
              </w:r>
            </w:hyperlink>
          </w:p>
        </w:tc>
        <w:tc>
          <w:tcPr>
            <w:tcW w:w="3600" w:type="dxa"/>
            <w:noWrap w:val="false"/>
          </w:tcPr>
          <w:p>
            <w:r>
              <w:rPr>
                <w:sz w:val="20"/>
              </w:rPr>
              <w:t>A bill for an act requiring the director of the department of education to develop and administer a purple star school initiative.(Formerly HSB 45.)</w:t>
            </w:r>
          </w:p>
        </w:tc>
        <w:tc>
          <w:tcPr>
            <w:tcW w:w="4320" w:type="dxa"/>
            <w:noWrap w:val="false"/>
          </w:tcPr>
          <w:p>
            <w:r>
              <w:rPr>
                <w:sz w:val="20"/>
              </w:rPr>
              <w:t>Introduced, placed on calendar. (3/5/25)</w:t>
            </w:r>
          </w:p>
        </w:tc>
        <w:tc>
          <w:tcPr>
            <w:tcW w:w="4320" w:type="dxa"/>
            <w:noWrap w:val="false"/>
          </w:tcPr>
          <w:p>
            <w:pPr>
              <w:spacing w:before="0" w:after="0"/>
            </w:pPr>
            <w:r>
              <w:t>Monitor/Undecided</w:t>
            </w:r>
          </w:p>
        </w:tc>
      </w:tr>
      <w:tr>
        <w:trPr>
          <w:cantSplit w:val="true"/>
        </w:trPr>
        <w:tc>
          <w:tcPr>
            <w:tcW w:w="2160" w:type="dxa"/>
            <w:noWrap w:val="false"/>
          </w:tcPr>
          <w:p>
            <w:hyperlink r:id="rId40">
              <w:r>
                <w:rPr>
                  <w:rStyle w:val="Hyperlink"/>
                  <w:color w:val="0000FF"/>
                </w:rPr>
                <w:t xml:space="preserve">SF 275</w:t>
              </w:r>
            </w:hyperlink>
          </w:p>
          <w:p>
            <w:hyperlink r:id="rId41">
              <w:r>
                <w:rPr>
                  <w:rStyle w:val="Hyperlink"/>
                  <w:color w:val="0000FF"/>
                </w:rPr>
                <w:t xml:space="preserve">CO:HF 771</w:t>
              </w:r>
            </w:hyperlink>
          </w:p>
        </w:tc>
        <w:tc>
          <w:tcPr>
            <w:tcW w:w="3600" w:type="dxa"/>
            <w:noWrap w:val="false"/>
          </w:tcPr>
          <w:p>
            <w:r>
              <w:rPr>
                <w:sz w:val="20"/>
              </w:rPr>
              <w:t>A bill for an act requiring the director of the department of education to develop and administer a purple star school initiative.(Formerly SSB 1067.)</w:t>
            </w:r>
          </w:p>
        </w:tc>
        <w:tc>
          <w:tcPr>
            <w:tcW w:w="4320" w:type="dxa"/>
            <w:noWrap w:val="false"/>
          </w:tcPr>
          <w:p>
            <w:r>
              <w:rPr>
                <w:sz w:val="20"/>
              </w:rPr>
              <w:t>Read first time, passed on file. (3/5/25)</w:t>
            </w:r>
            <w:br/>
            <w:r>
              <w:rPr>
                <w:sz w:val="20"/>
              </w:rPr>
              <w:t>Passed Senate, yeas 41, nays 0. (2/25/25)</w:t>
            </w:r>
          </w:p>
        </w:tc>
        <w:tc>
          <w:tcPr>
            <w:tcW w:w="4320" w:type="dxa"/>
            <w:noWrap w:val="false"/>
          </w:tcPr>
          <w:p>
            <w:pPr>
              <w:spacing w:before="0" w:after="0"/>
            </w:pPr>
            <w:r>
              <w:t>Monitor/Undecided</w:t>
            </w:r>
          </w:p>
        </w:tc>
      </w:tr>
      <w:tr>
        <w:trPr>
          <w:cantSplit w:val="true"/>
        </w:trPr>
        <w:tc>
          <w:tcPr>
            <w:tcW w:w="2160" w:type="dxa"/>
            <w:noWrap w:val="false"/>
          </w:tcPr>
          <w:p>
            <w:hyperlink r:id="rId42">
              <w:r>
                <w:rPr>
                  <w:rStyle w:val="Hyperlink"/>
                  <w:color w:val="0000FF"/>
                </w:rPr>
                <w:t xml:space="preserve">HF 779</w:t>
              </w:r>
            </w:hyperlink>
          </w:p>
          <w:p>
            <w:hyperlink r:id="rId43">
              <w:r>
                <w:rPr>
                  <w:rStyle w:val="Hyperlink"/>
                  <w:color w:val="0000FF"/>
                </w:rPr>
                <w:t xml:space="preserve">CO:HF 292</w:t>
              </w:r>
            </w:hyperlink>
          </w:p>
        </w:tc>
        <w:tc>
          <w:tcPr>
            <w:tcW w:w="3600" w:type="dxa"/>
            <w:noWrap w:val="false"/>
          </w:tcPr>
          <w:p>
            <w:r>
              <w:rPr>
                <w:sz w:val="20"/>
              </w:rPr>
              <w:t>A bill for an act relating to persons eligible for special registration plates with a veteran processed emblem.(Formerly HF 292.)</w:t>
            </w:r>
          </w:p>
        </w:tc>
        <w:tc>
          <w:tcPr>
            <w:tcW w:w="4320" w:type="dxa"/>
            <w:noWrap w:val="false"/>
          </w:tcPr>
          <w:p>
            <w:r>
              <w:rPr>
                <w:sz w:val="20"/>
              </w:rPr>
              <w:t>Subcommittee: Salmon, Costello, and Dotzler. (3/25/25)</w:t>
            </w:r>
            <w:br/>
            <w:r>
              <w:rPr>
                <w:sz w:val="20"/>
              </w:rPr>
              <w:t>Passed House, yeas 96, nays 0. (3/17/25)</w:t>
            </w:r>
          </w:p>
        </w:tc>
        <w:tc>
          <w:tcPr>
            <w:tcW w:w="4320" w:type="dxa"/>
            <w:noWrap w:val="false"/>
          </w:tcPr>
          <w:p>
            <w:pPr>
              <w:spacing w:before="0" w:after="0"/>
            </w:pPr>
            <w:r>
              <w:t>Monitor/Undecided</w:t>
            </w:r>
          </w:p>
        </w:tc>
      </w:tr>
      <w:tr>
        <w:trPr>
          <w:cantSplit w:val="true"/>
        </w:trPr>
        <w:tc>
          <w:tcPr>
            <w:tcW w:w="2160" w:type="dxa"/>
            <w:noWrap w:val="false"/>
          </w:tcPr>
          <w:p>
            <w:hyperlink r:id="rId44">
              <w:r>
                <w:rPr>
                  <w:rStyle w:val="Hyperlink"/>
                  <w:color w:val="0000FF"/>
                </w:rPr>
                <w:t xml:space="preserve">HF 837</w:t>
              </w:r>
            </w:hyperlink>
          </w:p>
          <w:p>
            <w:hyperlink r:id="rId45">
              <w:r>
                <w:rPr>
                  <w:rStyle w:val="Hyperlink"/>
                  <w:color w:val="0000FF"/>
                </w:rPr>
                <w:t xml:space="preserve">CO:SF 361</w:t>
              </w:r>
            </w:hyperlink>
          </w:p>
        </w:tc>
        <w:tc>
          <w:tcPr>
            <w:tcW w:w="3600" w:type="dxa"/>
            <w:noWrap w:val="false"/>
          </w:tcPr>
          <w:p>
            <w:r>
              <w:rPr>
                <w:sz w:val="20"/>
              </w:rPr>
              <w:t>A bill for an act establishing the armed forces reserve component scholarship program within the college student aid commission.(Formerly HF 234.)</w:t>
            </w:r>
          </w:p>
        </w:tc>
        <w:tc>
          <w:tcPr>
            <w:tcW w:w="4320" w:type="dxa"/>
            <w:noWrap w:val="false"/>
          </w:tcPr>
          <w:p>
            <w:r>
              <w:rPr>
                <w:sz w:val="20"/>
              </w:rPr>
              <w:t>Introduced, referred to Appropriations. (3/7/25)</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color w:val="0000FF"/>
                </w:rPr>
                <w:t xml:space="preserve">HF 885</w:t>
              </w:r>
            </w:hyperlink>
          </w:p>
          <w:p>
            <w:hyperlink r:id="rId47">
              <w:r>
                <w:rPr>
                  <w:rStyle w:val="Hyperlink"/>
                  <w:color w:val="0000FF"/>
                </w:rPr>
                <w:t xml:space="preserve">CO:HF 692</w:t>
              </w:r>
            </w:hyperlink>
          </w:p>
        </w:tc>
        <w:tc>
          <w:tcPr>
            <w:tcW w:w="3600" w:type="dxa"/>
            <w:noWrap w:val="false"/>
          </w:tcPr>
          <w:p>
            <w:r>
              <w:rPr>
                <w:sz w:val="20"/>
              </w:rPr>
              <w:t>A bill for an act relating to deer and wild turkey hunting licenses for disabled veterans. (Formerly HF 692.)</w:t>
            </w:r>
          </w:p>
        </w:tc>
        <w:tc>
          <w:tcPr>
            <w:tcW w:w="4320" w:type="dxa"/>
            <w:shd w:val="clear" w:color="auto" w:fill="FFFF66" w:themeFillTint="30"/>
            <w:noWrap w:val="false"/>
          </w:tcPr>
          <w:p>
            <w:r>
              <w:rPr>
                <w:sz w:val="20"/>
              </w:rPr>
              <w:t>Subcommittee recommends passage. (3/27/25)</w:t>
            </w:r>
            <w:br/>
            <w:r>
              <w:rPr>
                <w:sz w:val="20"/>
              </w:rPr>
              <w:t>Passed House, yeas 95, nays 0. (3/24/25)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HF 898</w:t>
              </w:r>
            </w:hyperlink>
          </w:p>
        </w:tc>
        <w:tc>
          <w:tcPr>
            <w:tcW w:w="3600" w:type="dxa"/>
            <w:noWrap w:val="false"/>
          </w:tcPr>
          <w:p>
            <w:r>
              <w:rPr>
                <w:sz w:val="20"/>
              </w:rPr>
              <w:t>A bill for an act modifying school attendance requirements related to children who are undergoing military entrance processing or who are engaged in military service.(Formerly HSB 2.)</w:t>
            </w:r>
          </w:p>
        </w:tc>
        <w:tc>
          <w:tcPr>
            <w:tcW w:w="4320" w:type="dxa"/>
            <w:noWrap w:val="false"/>
          </w:tcPr>
          <w:p>
            <w:r>
              <w:rPr>
                <w:sz w:val="20"/>
              </w:rPr>
              <w:t>Introduced, placed on calendar. (3/10/25)</w:t>
            </w:r>
          </w:p>
        </w:tc>
        <w:tc>
          <w:tcPr>
            <w:tcW w:w="4320" w:type="dxa"/>
            <w:noWrap w:val="false"/>
          </w:tcPr>
          <w:p>
            <w:pPr>
              <w:spacing w:before="0" w:after="0"/>
            </w:pPr>
            <w:r>
              <w:t>Monitor/Undecided</w:t>
            </w:r>
          </w:p>
        </w:tc>
      </w:tr>
      <w:tr>
        <w:trPr>
          <w:cantSplit w:val="true"/>
        </w:trPr>
        <w:tc>
          <w:tcPr>
            <w:tcW w:w="2160" w:type="dxa"/>
            <w:noWrap w:val="false"/>
          </w:tcPr>
          <w:p>
            <w:hyperlink r:id="rId49">
              <w:r>
                <w:rPr>
                  <w:rStyle w:val="Hyperlink"/>
                  <w:color w:val="0000FF"/>
                </w:rPr>
                <w:t xml:space="preserve">HF 901</w:t>
              </w:r>
            </w:hyperlink>
          </w:p>
        </w:tc>
        <w:tc>
          <w:tcPr>
            <w:tcW w:w="3600" w:type="dxa"/>
            <w:noWrap w:val="false"/>
          </w:tcPr>
          <w:p>
            <w:r>
              <w:rPr>
                <w:sz w:val="20"/>
              </w:rPr>
              <w:t>A bill for an act relating to the law enforcement academy, including military veterans with active duty military police experience and former federal law enforcement officers. (Formerly HF 539.)</w:t>
            </w:r>
          </w:p>
        </w:tc>
        <w:tc>
          <w:tcPr>
            <w:tcW w:w="4320" w:type="dxa"/>
            <w:shd w:val="clear" w:color="auto" w:fill="FFFF66" w:themeFillTint="30"/>
            <w:noWrap w:val="false"/>
          </w:tcPr>
          <w:p>
            <w:r>
              <w:rPr>
                <w:sz w:val="20"/>
              </w:rPr>
              <w:t>Placed on calendar. (4/2/25)</w:t>
            </w:r>
            <w:br/>
            <w:r>
              <w:rPr>
                <w:sz w:val="20"/>
              </w:rPr>
              <w:t>Passed House , yeas 95, nays 0. (3/24/25)</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color w:val="0000FF"/>
                </w:rPr>
                <w:t xml:space="preserve">HF 902</w:t>
              </w:r>
            </w:hyperlink>
          </w:p>
        </w:tc>
        <w:tc>
          <w:tcPr>
            <w:tcW w:w="3600" w:type="dxa"/>
            <w:noWrap w:val="false"/>
          </w:tcPr>
          <w:p>
            <w:r>
              <w:rPr>
                <w:sz w:val="20"/>
              </w:rPr>
              <w:t>A bill for an act concerning the display of the national league of families POW/MIA flag.(Formerly HSB 244.)</w:t>
            </w:r>
          </w:p>
        </w:tc>
        <w:tc>
          <w:tcPr>
            <w:tcW w:w="4320" w:type="dxa"/>
            <w:noWrap w:val="false"/>
          </w:tcPr>
          <w:p>
            <w:r>
              <w:rPr>
                <w:sz w:val="20"/>
              </w:rPr>
              <w:t>Introduced, placed on calendar. (3/10/25)</w:t>
            </w:r>
          </w:p>
        </w:tc>
        <w:tc>
          <w:tcPr>
            <w:tcW w:w="4320" w:type="dxa"/>
            <w:noWrap w:val="false"/>
          </w:tcPr>
          <w:p>
            <w:pPr>
              <w:spacing w:before="0" w:after="0"/>
            </w:pPr>
            <w:r>
              <w:t>Monitor/Undecided</w:t>
            </w:r>
          </w:p>
        </w:tc>
      </w:tr>
      <w:tr>
        <w:trPr>
          <w:cantSplit w:val="true"/>
        </w:trPr>
        <w:tc>
          <w:tcPr>
            <w:tcW w:w="2160" w:type="dxa"/>
            <w:noWrap w:val="false"/>
          </w:tcPr>
          <w:p>
            <w:hyperlink r:id="rId51">
              <w:r>
                <w:rPr>
                  <w:rStyle w:val="Hyperlink"/>
                  <w:color w:val="0000FF"/>
                </w:rPr>
                <w:t xml:space="preserve">HF 909</w:t>
              </w:r>
            </w:hyperlink>
          </w:p>
        </w:tc>
        <w:tc>
          <w:tcPr>
            <w:tcW w:w="3600" w:type="dxa"/>
            <w:noWrap w:val="false"/>
          </w:tcPr>
          <w:p>
            <w:r>
              <w:rPr>
                <w:sz w:val="20"/>
              </w:rPr>
              <w:t>A bill for an act providing for the establishment of a veterans service organization grant program, and making appropriations.(Formerly HSB 243.)</w:t>
            </w:r>
          </w:p>
        </w:tc>
        <w:tc>
          <w:tcPr>
            <w:tcW w:w="4320" w:type="dxa"/>
            <w:noWrap w:val="false"/>
          </w:tcPr>
          <w:p>
            <w:r>
              <w:rPr>
                <w:sz w:val="20"/>
              </w:rPr>
              <w:t>Introduced, referred to Appropriations. (3/10/25)</w:t>
            </w:r>
          </w:p>
        </w:tc>
        <w:tc>
          <w:tcPr>
            <w:tcW w:w="4320" w:type="dxa"/>
            <w:noWrap w:val="false"/>
          </w:tcPr>
          <w:p>
            <w:pPr>
              <w:spacing w:before="0" w:after="0"/>
            </w:pPr>
            <w:r>
              <w:t>Support/For</w:t>
            </w:r>
          </w:p>
        </w:tc>
      </w:tr>
      <w:tr>
        <w:trPr>
          <w:cantSplit w:val="true"/>
        </w:trPr>
        <w:tc>
          <w:tcPr>
            <w:tcW w:w="2160" w:type="dxa"/>
            <w:noWrap w:val="false"/>
          </w:tcPr>
          <w:p>
            <w:hyperlink r:id="rId52">
              <w:r>
                <w:rPr>
                  <w:rStyle w:val="Hyperlink"/>
                  <w:color w:val="0000FF"/>
                </w:rPr>
                <w:t xml:space="preserve">HF 912</w:t>
              </w:r>
            </w:hyperlink>
          </w:p>
        </w:tc>
        <w:tc>
          <w:tcPr>
            <w:tcW w:w="3600" w:type="dxa"/>
            <w:noWrap w:val="false"/>
          </w:tcPr>
          <w:p>
            <w:r>
              <w:rPr>
                <w:sz w:val="20"/>
              </w:rPr>
              <w:t>A bill for an act relating to state services and benefits provided to veterans, including state grants, public assistance programs, business fee waivers, substance use disorder programs, mental health and disability services, undergraduate tuition and fees, disabled veteran tax credits, department of natural resources' licenses and fees, permit to carry weapons fees, vehicle registration fees, and driver's licenses, making penalties applicable, making appropriations, and including effective date provisions.(Formerly HF 469.)</w:t>
            </w:r>
          </w:p>
        </w:tc>
        <w:tc>
          <w:tcPr>
            <w:tcW w:w="4320" w:type="dxa"/>
            <w:noWrap w:val="false"/>
          </w:tcPr>
          <w:p>
            <w:r>
              <w:rPr>
                <w:sz w:val="20"/>
              </w:rPr>
              <w:t>Introduced, referred to Appropriations. (3/11/25)</w:t>
            </w:r>
          </w:p>
        </w:tc>
        <w:tc>
          <w:tcPr>
            <w:tcW w:w="4320" w:type="dxa"/>
            <w:noWrap w:val="false"/>
          </w:tcPr>
          <w:p>
            <w:pPr>
              <w:spacing w:before="0" w:after="0"/>
            </w:pPr>
            <w:r>
              <w:t>Monitor/Undecided</w:t>
            </w:r>
          </w:p>
        </w:tc>
      </w:tr>
      <w:tr>
        <w:trPr>
          <w:cantSplit w:val="true"/>
        </w:trPr>
        <w:tc>
          <w:tcPr>
            <w:tcW w:w="2160" w:type="dxa"/>
            <w:noWrap w:val="false"/>
          </w:tcPr>
          <w:p>
            <w:hyperlink r:id="rId53">
              <w:r>
                <w:rPr>
                  <w:rStyle w:val="Hyperlink"/>
                  <w:color w:val="0000FF"/>
                </w:rPr>
                <w:t xml:space="preserve">HF 978</w:t>
              </w:r>
            </w:hyperlink>
          </w:p>
          <w:p>
            <w:hyperlink r:id="rId54">
              <w:r>
                <w:rPr>
                  <w:rStyle w:val="Hyperlink"/>
                  <w:color w:val="0000FF"/>
                </w:rPr>
                <w:t xml:space="preserve">CO:HF 620</w:t>
              </w:r>
            </w:hyperlink>
          </w:p>
        </w:tc>
        <w:tc>
          <w:tcPr>
            <w:tcW w:w="3600" w:type="dxa"/>
            <w:noWrap w:val="false"/>
          </w:tcPr>
          <w:p>
            <w:r>
              <w:rPr>
                <w:sz w:val="20"/>
              </w:rPr>
              <w:t>A bill for an act relating to the production of psilocybin and the administration of psilocybin to persons with post-traumatic stress disorder, and providing penalties.(Formerly HF 620.)</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HSB 231</w:t>
              </w:r>
            </w:hyperlink>
          </w:p>
        </w:tc>
        <w:tc>
          <w:tcPr>
            <w:tcW w:w="3600" w:type="dxa"/>
            <w:noWrap w:val="false"/>
          </w:tcPr>
          <w:p>
            <w:r>
              <w:rPr>
                <w:sz w:val="20"/>
              </w:rPr>
              <w:t>A bill for an act relating to the disabled veteran homestead tax credit and including effective date and retroactive applicability provisions.</w:t>
            </w:r>
          </w:p>
        </w:tc>
        <w:tc>
          <w:tcPr>
            <w:tcW w:w="4320" w:type="dxa"/>
            <w:noWrap w:val="false"/>
          </w:tcPr>
          <w:p>
            <w:r>
              <w:rPr>
                <w:sz w:val="20"/>
              </w:rPr>
              <w:t>Subcommittee recommends passage. (3/18/25)</w:t>
            </w:r>
          </w:p>
        </w:tc>
        <w:tc>
          <w:tcPr>
            <w:tcW w:w="4320" w:type="dxa"/>
            <w:noWrap w:val="false"/>
          </w:tcPr>
          <w:p>
            <w:pPr>
              <w:spacing w:before="0" w:after="0"/>
            </w:pPr>
            <w:r>
              <w:t>Monitor/Undecided</w:t>
            </w:r>
          </w:p>
        </w:tc>
      </w:tr>
      <w:tr>
        <w:trPr>
          <w:cantSplit w:val="true"/>
        </w:trPr>
        <w:tc>
          <w:tcPr>
            <w:tcW w:w="2160" w:type="dxa"/>
            <w:noWrap w:val="false"/>
          </w:tcPr>
          <w:p>
            <w:hyperlink r:id="rId56">
              <w:r>
                <w:rPr>
                  <w:rStyle w:val="Hyperlink"/>
                  <w:color w:val="0000FF"/>
                </w:rPr>
                <w:t xml:space="preserve">HSB 313</w:t>
              </w:r>
            </w:hyperlink>
          </w:p>
          <w:p>
            <w:hyperlink r:id="rId57">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Support/For</w:t>
            </w:r>
          </w:p>
        </w:tc>
      </w:tr>
      <w:tr>
        <w:trPr>
          <w:cantSplit w:val="true"/>
        </w:trPr>
        <w:tc>
          <w:tcPr>
            <w:tcW w:w="2160" w:type="dxa"/>
            <w:noWrap w:val="false"/>
          </w:tcPr>
          <w:p>
            <w:hyperlink r:id="rId58">
              <w:r>
                <w:rPr>
                  <w:rStyle w:val="Hyperlink"/>
                  <w:color w:val="0000FF"/>
                </w:rPr>
                <w:t xml:space="preserve">SSB 1208</w:t>
              </w:r>
            </w:hyperlink>
          </w:p>
          <w:p>
            <w:hyperlink r:id="rId59">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Support/For</w:t>
            </w:r>
          </w:p>
        </w:tc>
      </w:tr>
      <w:tr>
        <w:trPr>
          <w:cantSplit w:val="true"/>
        </w:trPr>
        <w:tc>
          <w:tcPr>
            <w:tcW w:w="2160" w:type="dxa"/>
            <w:noWrap w:val="false"/>
          </w:tcPr>
          <w:p>
            <w:hyperlink r:id="rId60">
              <w:r>
                <w:rPr>
                  <w:rStyle w:val="Hyperlink"/>
                  <w:color w:val="0000FF"/>
                </w:rPr>
                <w:t xml:space="preserve">HSB 326</w:t>
              </w:r>
            </w:hyperlink>
          </w:p>
        </w:tc>
        <w:tc>
          <w:tcPr>
            <w:tcW w:w="3600" w:type="dxa"/>
            <w:noWrap w:val="false"/>
          </w:tcPr>
          <w:p>
            <w:r>
              <w:rPr>
                <w:sz w:val="20"/>
              </w:rPr>
              <w:t>A bill for an act relating to state services and benefits provided to disabled veterans, making penalties applicable, and making appropriations.</w:t>
            </w:r>
          </w:p>
        </w:tc>
        <w:tc>
          <w:tcPr>
            <w:tcW w:w="4320" w:type="dxa"/>
            <w:shd w:val="clear" w:color="auto" w:fill="FFFF66" w:themeFillTint="30"/>
            <w:noWrap w:val="false"/>
          </w:tcPr>
          <w:p>
            <w:r>
              <w:rPr>
                <w:sz w:val="20"/>
              </w:rPr>
              <w:t>Subcommittee: Kaufmann, Jacoby and Young. (4/1/25)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SF 29</w:t>
              </w:r>
            </w:hyperlink>
          </w:p>
        </w:tc>
        <w:tc>
          <w:tcPr>
            <w:tcW w:w="3600" w:type="dxa"/>
            <w:noWrap w:val="false"/>
          </w:tcPr>
          <w:p>
            <w:r>
              <w:rPr>
                <w:sz w:val="20"/>
              </w:rPr>
              <w:t>A bill for an act relating to property tax exemptions by changing the homestead tax exemption to a credit for owners attaining sixty-five years of age and increasing the military service tax exemption, and including effective date and retroactive applicability provisions.</w:t>
            </w:r>
          </w:p>
        </w:tc>
        <w:tc>
          <w:tcPr>
            <w:tcW w:w="4320" w:type="dxa"/>
            <w:noWrap w:val="false"/>
          </w:tcPr>
          <w:p>
            <w:r>
              <w:rPr>
                <w:sz w:val="20"/>
              </w:rPr>
              <w:t>Subcommittee: Rowley, Dawson, and Quirmbach. (1/22/25)</w:t>
            </w:r>
          </w:p>
        </w:tc>
        <w:tc>
          <w:tcPr>
            <w:tcW w:w="4320" w:type="dxa"/>
            <w:noWrap w:val="false"/>
          </w:tcPr>
          <w:p>
            <w:pPr>
              <w:spacing w:before="0" w:after="0"/>
            </w:pPr>
            <w:r>
              <w:t>Monitor/Undecided</w:t>
            </w:r>
          </w:p>
        </w:tc>
      </w:tr>
      <w:tr>
        <w:trPr>
          <w:cantSplit w:val="true"/>
        </w:trPr>
        <w:tc>
          <w:tcPr>
            <w:tcW w:w="2160" w:type="dxa"/>
            <w:noWrap w:val="false"/>
          </w:tcPr>
          <w:p>
            <w:hyperlink r:id="rId62">
              <w:r>
                <w:rPr>
                  <w:rStyle w:val="Hyperlink"/>
                  <w:color w:val="0000FF"/>
                </w:rPr>
                <w:t xml:space="preserve">SF 93</w:t>
              </w:r>
            </w:hyperlink>
          </w:p>
        </w:tc>
        <w:tc>
          <w:tcPr>
            <w:tcW w:w="3600" w:type="dxa"/>
            <w:noWrap w:val="false"/>
          </w:tcPr>
          <w:p>
            <w:r>
              <w:rPr>
                <w:sz w:val="20"/>
              </w:rPr>
              <w:t>A bill for an act relating to qualifications to serve as a commissioner or an executive director for a county commission of veteran affairs.</w:t>
            </w:r>
          </w:p>
        </w:tc>
        <w:tc>
          <w:tcPr>
            <w:tcW w:w="4320" w:type="dxa"/>
            <w:shd w:val="clear" w:color="auto" w:fill="FFFF66" w:themeFillTint="30"/>
            <w:noWrap w:val="false"/>
          </w:tcPr>
          <w:p>
            <w:r>
              <w:rPr>
                <w:sz w:val="20"/>
              </w:rPr>
              <w:t>Placed on calendar. (4/1/25)</w:t>
            </w:r>
            <w:br/>
            <w:r>
              <w:rPr>
                <w:sz w:val="20"/>
              </w:rPr>
              <w:t>Passed Senate, yeas 47, nays 0. (3/10/25)</w:t>
            </w:r>
          </w:p>
        </w:tc>
        <w:tc>
          <w:tcPr>
            <w:tcW w:w="4320" w:type="dxa"/>
            <w:noWrap w:val="false"/>
          </w:tcPr>
          <w:p>
            <w:pPr>
              <w:spacing w:before="0" w:after="0"/>
            </w:pPr>
            <w:r>
              <w:t>Monitor/Undecided</w:t>
            </w:r>
          </w:p>
          <w:p>
            <w:pPr>
              <w:spacing w:before="0" w:after="0"/>
            </w:pPr>
            <w:r>
              <w:t>Bill introduced by Sen. Reichman.It would allow an Iowa resident current or former member of the Iowa National Guard or an Iowa unit of the reserve forces whose service is or was satisfactory according to a letter of recommendation from the person's most recent unit commander or who was discharged honorably to serve on a county VA commission. Sen. Reichman said he had a constituent who served in the guard, but was not able to serve on the commission. Other groups including County VSO organization and Iowa Dept. of Veterans Affairs expressed similar concerns over broadening the definition of language and confusing the term in code. Sen. Reichman said he is open to changes. Passed 3-0.</w:t>
            </w:r>
            <w:br/>
            <w:r>
              <w:t/>
            </w:r>
            <w:br/>
            <w:r>
              <w:t>House sub on 3/17. Dept. of VA was present and is monitoring. Rep. Hermanson said he likes that the language is still tailored to fit code, but that the expanded group should have a seat the table for VA Commissions and that he is supportive as are Reps. Levin and Boden. Passed 3-0.</w:t>
            </w:r>
          </w:p>
          <w:p>
            <w:pPr>
              <w:spacing w:before="0" w:after="0"/>
            </w:pPr>
            <w:r>
              <w:t/>
            </w:r>
          </w:p>
        </w:tc>
      </w:tr>
      <w:tr>
        <w:trPr>
          <w:cantSplit w:val="true"/>
        </w:trPr>
        <w:tc>
          <w:tcPr>
            <w:tcW w:w="2160" w:type="dxa"/>
            <w:noWrap w:val="false"/>
          </w:tcPr>
          <w:p>
            <w:hyperlink r:id="rId63">
              <w:r>
                <w:rPr>
                  <w:rStyle w:val="Hyperlink"/>
                  <w:color w:val="0000FF"/>
                </w:rPr>
                <w:t xml:space="preserve">SF 151</w:t>
              </w:r>
            </w:hyperlink>
          </w:p>
          <w:p>
            <w:hyperlink r:id="rId64">
              <w:r>
                <w:rPr>
                  <w:rStyle w:val="Hyperlink"/>
                  <w:color w:val="0000FF"/>
                </w:rPr>
                <w:t xml:space="preserve">CO:SF 36</w:t>
              </w:r>
            </w:hyperlink>
          </w:p>
        </w:tc>
        <w:tc>
          <w:tcPr>
            <w:tcW w:w="3600" w:type="dxa"/>
            <w:noWrap w:val="false"/>
          </w:tcPr>
          <w:p>
            <w:r>
              <w:rPr>
                <w:sz w:val="20"/>
              </w:rPr>
              <w:t>A bill for an act relating to motor vehicle special registration plate decals created by a nonprofit veterans' organization or associated with military service, and providing fees.(Formerly SF 36.)</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Support/For</w:t>
            </w:r>
          </w:p>
        </w:tc>
      </w:tr>
      <w:tr>
        <w:trPr>
          <w:cantSplit w:val="true"/>
        </w:trPr>
        <w:tc>
          <w:tcPr>
            <w:tcW w:w="2160" w:type="dxa"/>
            <w:noWrap w:val="false"/>
          </w:tcPr>
          <w:p>
            <w:hyperlink r:id="rId65">
              <w:r>
                <w:rPr>
                  <w:rStyle w:val="Hyperlink"/>
                  <w:color w:val="0000FF"/>
                </w:rPr>
                <w:t xml:space="preserve">SF 152</w:t>
              </w:r>
            </w:hyperlink>
          </w:p>
        </w:tc>
        <w:tc>
          <w:tcPr>
            <w:tcW w:w="3600" w:type="dxa"/>
            <w:noWrap w:val="false"/>
          </w:tcPr>
          <w:p>
            <w:r>
              <w:rPr>
                <w:sz w:val="20"/>
              </w:rPr>
              <w:t>A bill for an act relating to state driver's license requirements for certain persons with a military driver's license.(Formerly SSB 1037.)</w:t>
            </w:r>
          </w:p>
        </w:tc>
        <w:tc>
          <w:tcPr>
            <w:tcW w:w="4320" w:type="dxa"/>
            <w:noWrap w:val="false"/>
          </w:tcPr>
          <w:p>
            <w:r>
              <w:rPr>
                <w:sz w:val="20"/>
              </w:rPr>
              <w:t>Placed on calendar. (3/6/25)</w:t>
            </w:r>
            <w:br/>
            <w:r>
              <w:rPr>
                <w:sz w:val="20"/>
              </w:rPr>
              <w:t>Passed Senate, yeas 47, nays 0. (2/11/25)</w:t>
            </w:r>
          </w:p>
        </w:tc>
        <w:tc>
          <w:tcPr>
            <w:tcW w:w="4320" w:type="dxa"/>
            <w:noWrap w:val="false"/>
          </w:tcPr>
          <w:p>
            <w:pPr>
              <w:spacing w:before="0" w:after="0"/>
            </w:pPr>
            <w:r>
              <w:t>Monitor/Undecided</w:t>
            </w:r>
          </w:p>
          <w:p>
            <w:pPr>
              <w:spacing w:before="0" w:after="0"/>
            </w:pPr>
            <w:r>
              <w:t>Bill introduced over in Senate by Sen. Reichman and passed Senate 47-0. All groups are registered undecided. DOT said they have no concerns with the bill. Passed House sub 3-0.</w:t>
            </w:r>
          </w:p>
          <w:p>
            <w:pPr>
              <w:spacing w:before="0" w:after="0"/>
            </w:pPr>
            <w:r>
              <w:t/>
            </w:r>
          </w:p>
        </w:tc>
      </w:tr>
      <w:tr>
        <w:trPr>
          <w:cantSplit w:val="true"/>
        </w:trPr>
        <w:tc>
          <w:tcPr>
            <w:tcW w:w="2160" w:type="dxa"/>
            <w:noWrap w:val="false"/>
          </w:tcPr>
          <w:p>
            <w:hyperlink r:id="rId66">
              <w:r>
                <w:rPr>
                  <w:rStyle w:val="Hyperlink"/>
                  <w:color w:val="0000FF"/>
                </w:rPr>
                <w:t xml:space="preserve">SF 253</w:t>
              </w:r>
            </w:hyperlink>
          </w:p>
        </w:tc>
        <w:tc>
          <w:tcPr>
            <w:tcW w:w="3600" w:type="dxa"/>
            <w:noWrap w:val="false"/>
          </w:tcPr>
          <w:p>
            <w:r>
              <w:rPr>
                <w:sz w:val="20"/>
              </w:rPr>
              <w:t>A bill for an act creating a lifetime fur harvester license for disabled veterans.(Formerly SSB 1079.)</w:t>
            </w:r>
          </w:p>
        </w:tc>
        <w:tc>
          <w:tcPr>
            <w:tcW w:w="4320" w:type="dxa"/>
            <w:noWrap w:val="false"/>
          </w:tcPr>
          <w:p>
            <w:r>
              <w:rPr>
                <w:sz w:val="20"/>
              </w:rPr>
              <w:t>Read first time, passed on file. (3/12/25)</w:t>
            </w:r>
            <w:br/>
            <w:r>
              <w:rPr>
                <w:sz w:val="20"/>
              </w:rPr>
              <w:t>Passed Senate, yeas 47, nays 0. (3/11/25)</w:t>
            </w:r>
          </w:p>
        </w:tc>
        <w:tc>
          <w:tcPr>
            <w:tcW w:w="4320" w:type="dxa"/>
            <w:noWrap w:val="false"/>
          </w:tcPr>
          <w:p>
            <w:pPr>
              <w:spacing w:before="0" w:after="0"/>
            </w:pPr>
            <w:r>
              <w:t>Monitor/Undecided</w:t>
            </w:r>
          </w:p>
        </w:tc>
      </w:tr>
      <w:tr>
        <w:trPr>
          <w:cantSplit w:val="true"/>
        </w:trPr>
        <w:tc>
          <w:tcPr>
            <w:tcW w:w="2160" w:type="dxa"/>
            <w:noWrap w:val="false"/>
          </w:tcPr>
          <w:p>
            <w:hyperlink r:id="rId67">
              <w:r>
                <w:rPr>
                  <w:rStyle w:val="Hyperlink"/>
                  <w:color w:val="0000FF"/>
                </w:rPr>
                <w:t xml:space="preserve">SF 303</w:t>
              </w:r>
            </w:hyperlink>
          </w:p>
        </w:tc>
        <w:tc>
          <w:tcPr>
            <w:tcW w:w="3600" w:type="dxa"/>
            <w:noWrap w:val="false"/>
          </w:tcPr>
          <w:p>
            <w:r>
              <w:rPr>
                <w:sz w:val="20"/>
              </w:rPr>
              <w:t>A bill for an act relating to county and city regulation of consumer fireworks.(Formerly SSB 1104.)</w:t>
            </w:r>
          </w:p>
        </w:tc>
        <w:tc>
          <w:tcPr>
            <w:tcW w:w="4320" w:type="dxa"/>
            <w:noWrap w:val="false"/>
          </w:tcPr>
          <w:p>
            <w:r>
              <w:rPr>
                <w:sz w:val="20"/>
              </w:rPr>
              <w:t>Deferred. (3/11/25)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68">
              <w:r>
                <w:rPr>
                  <w:rStyle w:val="Hyperlink"/>
                  <w:color w:val="0000FF"/>
                </w:rPr>
                <w:t xml:space="preserve">HF 100</w:t>
              </w:r>
            </w:hyperlink>
          </w:p>
        </w:tc>
        <w:tc>
          <w:tcPr>
            <w:tcW w:w="3600" w:type="dxa"/>
            <w:noWrap w:val="false"/>
          </w:tcPr>
          <w:p>
            <w:r>
              <w:rPr>
                <w:sz w:val="20"/>
              </w:rPr>
              <w:t>A bill for an act relating to U.S.S. Iowa</w:t>
            </w:r>
          </w:p>
        </w:tc>
        <w:tc>
          <w:tcPr>
            <w:tcW w:w="4320" w:type="dxa"/>
            <w:shd w:val="clear" w:color="auto" w:fill="FF8080" w:themeFillTint="30"/>
            <w:noWrap w:val="false"/>
          </w:tcPr>
          <w:p>
            <w:r>
              <w:rPr>
                <w:sz w:val="20"/>
              </w:rPr>
              <w:t>Subcommittee recommends passage. (2/6/25)</w:t>
            </w:r>
          </w:p>
        </w:tc>
        <w:tc>
          <w:tcPr>
            <w:tcW w:w="4320" w:type="dxa"/>
            <w:noWrap w:val="false"/>
          </w:tcPr>
          <w:p>
            <w:pPr>
              <w:spacing w:before="0" w:after="0"/>
            </w:pPr>
            <w:r>
              <w:t>Monitor/Undecided</w:t>
            </w:r>
          </w:p>
        </w:tc>
      </w:tr>
      <w:tr>
        <w:trPr>
          <w:cantSplit w:val="true"/>
        </w:trPr>
        <w:tc>
          <w:tcPr>
            <w:tcW w:w="2160" w:type="dxa"/>
            <w:noWrap w:val="false"/>
          </w:tcPr>
          <w:p>
            <w:hyperlink r:id="rId69">
              <w:r>
                <w:rPr>
                  <w:rStyle w:val="Hyperlink"/>
                  <w:color w:val="0000FF"/>
                </w:rPr>
                <w:t xml:space="preserve">HF 429</w:t>
              </w:r>
            </w:hyperlink>
          </w:p>
          <w:p>
            <w:hyperlink r:id="rId70">
              <w:r>
                <w:rPr>
                  <w:rStyle w:val="Hyperlink"/>
                  <w:color w:val="0000FF"/>
                </w:rPr>
                <w:t xml:space="preserve">CO:SF 227</w:t>
              </w:r>
            </w:hyperlink>
          </w:p>
        </w:tc>
        <w:tc>
          <w:tcPr>
            <w:tcW w:w="3600" w:type="dxa"/>
            <w:noWrap w:val="false"/>
          </w:tcPr>
          <w:p>
            <w:r>
              <w:rPr>
                <w:sz w:val="20"/>
              </w:rPr>
              <w:t>A bill for an act relating to circumstances necessary prior to deployment of state military units in active combat or hazardous service related to conflict in a foreign state.</w:t>
            </w:r>
          </w:p>
        </w:tc>
        <w:tc>
          <w:tcPr>
            <w:tcW w:w="4320" w:type="dxa"/>
            <w:shd w:val="clear" w:color="auto" w:fill="FF8080" w:themeFillTint="30"/>
            <w:noWrap w:val="false"/>
          </w:tcPr>
          <w:p>
            <w:r>
              <w:rPr>
                <w:sz w:val="20"/>
              </w:rPr>
              <w:t>Introduced, referred to Judiciary. (2/17/25)</w:t>
            </w:r>
          </w:p>
        </w:tc>
        <w:tc>
          <w:tcPr>
            <w:tcW w:w="4320" w:type="dxa"/>
            <w:noWrap w:val="false"/>
          </w:tcPr>
          <w:p>
            <w:pPr>
              <w:spacing w:before="0" w:after="0"/>
            </w:pPr>
            <w:r>
              <w:t>Monitor/Undecided</w:t>
            </w:r>
          </w:p>
        </w:tc>
      </w:tr>
      <w:tr>
        <w:trPr>
          <w:cantSplit w:val="true"/>
        </w:trPr>
        <w:tc>
          <w:tcPr>
            <w:tcW w:w="2160" w:type="dxa"/>
            <w:noWrap w:val="false"/>
          </w:tcPr>
          <w:p>
            <w:hyperlink r:id="rId71">
              <w:r>
                <w:rPr>
                  <w:rStyle w:val="Hyperlink"/>
                  <w:color w:val="0000FF"/>
                </w:rPr>
                <w:t xml:space="preserve">SF 227</w:t>
              </w:r>
            </w:hyperlink>
          </w:p>
          <w:p>
            <w:hyperlink r:id="rId72">
              <w:r>
                <w:rPr>
                  <w:rStyle w:val="Hyperlink"/>
                  <w:color w:val="0000FF"/>
                </w:rPr>
                <w:t xml:space="preserve">CO:HF 429</w:t>
              </w:r>
            </w:hyperlink>
          </w:p>
        </w:tc>
        <w:tc>
          <w:tcPr>
            <w:tcW w:w="3600" w:type="dxa"/>
            <w:noWrap w:val="false"/>
          </w:tcPr>
          <w:p>
            <w:r>
              <w:rPr>
                <w:sz w:val="20"/>
              </w:rPr>
              <w:t>A bill for an act relating to circumstances necessary prior to deployment of state military units in active combat or hazardous service related to conflict in a foreign state.</w:t>
            </w:r>
          </w:p>
        </w:tc>
        <w:tc>
          <w:tcPr>
            <w:tcW w:w="4320" w:type="dxa"/>
            <w:shd w:val="clear" w:color="auto" w:fill="FF8080" w:themeFillTint="30"/>
            <w:noWrap w:val="false"/>
          </w:tcPr>
          <w:p>
            <w:r>
              <w:rPr>
                <w:sz w:val="20"/>
              </w:rPr>
              <w:t>Subcommittee: Reichman, Dotzler, and Pike. (2/12/25)</w:t>
            </w:r>
          </w:p>
        </w:tc>
        <w:tc>
          <w:tcPr>
            <w:tcW w:w="4320" w:type="dxa"/>
            <w:noWrap w:val="false"/>
          </w:tcPr>
          <w:p>
            <w:pPr>
              <w:spacing w:before="0" w:after="0"/>
            </w:pPr>
            <w:r>
              <w:t>Monitor/Undecided</w:t>
            </w:r>
          </w:p>
        </w:tc>
      </w:tr>
      <w:tr>
        <w:trPr>
          <w:cantSplit w:val="true"/>
        </w:trPr>
        <w:tc>
          <w:tcPr>
            <w:tcW w:w="2160" w:type="dxa"/>
            <w:noWrap w:val="false"/>
          </w:tcPr>
          <w:p>
            <w:hyperlink r:id="rId73">
              <w:r>
                <w:rPr>
                  <w:rStyle w:val="Hyperlink"/>
                  <w:color w:val="0000FF"/>
                </w:rPr>
                <w:t xml:space="preserve">HF 468</w:t>
              </w:r>
            </w:hyperlink>
          </w:p>
        </w:tc>
        <w:tc>
          <w:tcPr>
            <w:tcW w:w="3600" w:type="dxa"/>
            <w:noWrap w:val="false"/>
          </w:tcPr>
          <w:p>
            <w:r>
              <w:rPr>
                <w:sz w:val="20"/>
              </w:rPr>
              <w:t>A bill for an act relating to the display of the national league of families POW/MIA flag.</w:t>
            </w:r>
          </w:p>
        </w:tc>
        <w:tc>
          <w:tcPr>
            <w:tcW w:w="4320" w:type="dxa"/>
            <w:shd w:val="clear" w:color="auto" w:fill="FF8080" w:themeFillTint="30"/>
            <w:noWrap w:val="false"/>
          </w:tcPr>
          <w:p>
            <w:r>
              <w:rPr>
                <w:sz w:val="20"/>
              </w:rPr>
              <w:t>Introduced, referred to State Government. (2/19/25)</w:t>
            </w:r>
          </w:p>
        </w:tc>
        <w:tc>
          <w:tcPr>
            <w:tcW w:w="4320" w:type="dxa"/>
            <w:noWrap w:val="false"/>
          </w:tcPr>
          <w:p>
            <w:pPr>
              <w:spacing w:before="0" w:after="0"/>
            </w:pPr>
            <w:r>
              <w:t>Monitor/Undecided</w:t>
            </w:r>
          </w:p>
        </w:tc>
      </w:tr>
      <w:tr>
        <w:trPr>
          <w:cantSplit w:val="true"/>
        </w:trPr>
        <w:tc>
          <w:tcPr>
            <w:tcW w:w="2160" w:type="dxa"/>
            <w:noWrap w:val="false"/>
          </w:tcPr>
          <w:p>
            <w:hyperlink r:id="rId74">
              <w:r>
                <w:rPr>
                  <w:rStyle w:val="Hyperlink"/>
                  <w:color w:val="0000FF"/>
                </w:rPr>
                <w:t xml:space="preserve">HF 619</w:t>
              </w:r>
            </w:hyperlink>
          </w:p>
        </w:tc>
        <w:tc>
          <w:tcPr>
            <w:tcW w:w="3600" w:type="dxa"/>
            <w:noWrap w:val="false"/>
          </w:tcPr>
          <w:p>
            <w:r>
              <w:rPr>
                <w:sz w:val="20"/>
              </w:rPr>
              <w:t>A bill for an act relating to air medal special registration plates, and providing fees.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tc>
      </w:tr>
      <w:tr>
        <w:trPr>
          <w:cantSplit w:val="true"/>
        </w:trPr>
        <w:tc>
          <w:tcPr>
            <w:tcW w:w="2160" w:type="dxa"/>
            <w:noWrap w:val="false"/>
          </w:tcPr>
          <w:p>
            <w:hyperlink r:id="rId75">
              <w:r>
                <w:rPr>
                  <w:rStyle w:val="Hyperlink"/>
                  <w:color w:val="0000FF"/>
                </w:rPr>
                <w:t xml:space="preserve">HF 629</w:t>
              </w:r>
            </w:hyperlink>
          </w:p>
        </w:tc>
        <w:tc>
          <w:tcPr>
            <w:tcW w:w="3600" w:type="dxa"/>
            <w:noWrap w:val="false"/>
          </w:tcPr>
          <w:p>
            <w:r>
              <w:rPr>
                <w:sz w:val="20"/>
              </w:rPr>
              <w:t>A bill for an act relating to the enrollment of children of military families in school districts.</w:t>
            </w:r>
          </w:p>
        </w:tc>
        <w:tc>
          <w:tcPr>
            <w:tcW w:w="4320" w:type="dxa"/>
            <w:shd w:val="clear" w:color="auto" w:fill="FF8080" w:themeFillTint="30"/>
            <w:noWrap w:val="false"/>
          </w:tcPr>
          <w:p>
            <w:r>
              <w:rPr>
                <w:sz w:val="20"/>
              </w:rPr>
              <w:t>Introduced, referred to Education. (2/28/25)</w:t>
            </w:r>
          </w:p>
        </w:tc>
        <w:tc>
          <w:tcPr>
            <w:tcW w:w="4320" w:type="dxa"/>
            <w:noWrap w:val="false"/>
          </w:tcPr>
          <w:p>
            <w:pPr>
              <w:spacing w:before="0" w:after="0"/>
            </w:pPr>
            <w:r>
              <w:t/>
            </w:r>
          </w:p>
        </w:tc>
      </w:tr>
      <w:tr>
        <w:trPr>
          <w:cantSplit w:val="true"/>
        </w:trPr>
        <w:tc>
          <w:tcPr>
            <w:tcW w:w="2160" w:type="dxa"/>
            <w:noWrap w:val="false"/>
          </w:tcPr>
          <w:p>
            <w:hyperlink r:id="rId76">
              <w:r>
                <w:rPr>
                  <w:rStyle w:val="Hyperlink"/>
                  <w:color w:val="0000FF"/>
                </w:rPr>
                <w:t xml:space="preserve">HF 750</w:t>
              </w:r>
            </w:hyperlink>
          </w:p>
        </w:tc>
        <w:tc>
          <w:tcPr>
            <w:tcW w:w="3600" w:type="dxa"/>
            <w:noWrap w:val="false"/>
          </w:tcPr>
          <w:p>
            <w:r>
              <w:rPr>
                <w:sz w:val="20"/>
              </w:rPr>
              <w:t>A bill for an act relating to leave of absence from civil employment provided to members of the military.</w:t>
            </w:r>
          </w:p>
        </w:tc>
        <w:tc>
          <w:tcPr>
            <w:tcW w:w="4320" w:type="dxa"/>
            <w:shd w:val="clear" w:color="auto" w:fill="FF8080" w:themeFillTint="30"/>
            <w:noWrap w:val="false"/>
          </w:tcPr>
          <w:p>
            <w:r>
              <w:rPr>
                <w:sz w:val="20"/>
              </w:rPr>
              <w:t>Introduced, referred to Veterans Affairs. (3/5/25)</w:t>
            </w:r>
          </w:p>
        </w:tc>
        <w:tc>
          <w:tcPr>
            <w:tcW w:w="4320" w:type="dxa"/>
            <w:noWrap w:val="false"/>
          </w:tcPr>
          <w:p>
            <w:pPr>
              <w:spacing w:before="0" w:after="0"/>
            </w:pPr>
            <w:r>
              <w:t/>
            </w:r>
          </w:p>
        </w:tc>
      </w:tr>
      <w:tr>
        <w:trPr>
          <w:cantSplit w:val="true"/>
        </w:trPr>
        <w:tc>
          <w:tcPr>
            <w:tcW w:w="2160" w:type="dxa"/>
            <w:noWrap w:val="false"/>
          </w:tcPr>
          <w:p>
            <w:hyperlink r:id="rId77">
              <w:r>
                <w:rPr>
                  <w:rStyle w:val="Hyperlink"/>
                  <w:color w:val="0000FF"/>
                </w:rPr>
                <w:t xml:space="preserve">HF 823</w:t>
              </w:r>
            </w:hyperlink>
          </w:p>
        </w:tc>
        <w:tc>
          <w:tcPr>
            <w:tcW w:w="3600" w:type="dxa"/>
            <w:noWrap w:val="false"/>
          </w:tcPr>
          <w:p>
            <w:r>
              <w:rPr>
                <w:sz w:val="20"/>
              </w:rPr>
              <w:t>A bill for an act relating to unpaid leave for appointments with a county commission of veteran affairs.</w:t>
            </w:r>
          </w:p>
        </w:tc>
        <w:tc>
          <w:tcPr>
            <w:tcW w:w="4320" w:type="dxa"/>
            <w:shd w:val="clear" w:color="auto" w:fill="FF8080" w:themeFillTint="30"/>
            <w:noWrap w:val="false"/>
          </w:tcPr>
          <w:p>
            <w:r>
              <w:rPr>
                <w:sz w:val="20"/>
              </w:rPr>
              <w:t>Introduced, referred to Veterans Affairs. (3/6/25)</w:t>
            </w:r>
          </w:p>
        </w:tc>
        <w:tc>
          <w:tcPr>
            <w:tcW w:w="4320" w:type="dxa"/>
            <w:noWrap w:val="false"/>
          </w:tcPr>
          <w:p>
            <w:pPr>
              <w:spacing w:before="0" w:after="0"/>
            </w:pPr>
            <w:r>
              <w:t/>
            </w:r>
          </w:p>
        </w:tc>
      </w:tr>
      <w:tr>
        <w:trPr>
          <w:cantSplit w:val="true"/>
        </w:trPr>
        <w:tc>
          <w:tcPr>
            <w:tcW w:w="2160" w:type="dxa"/>
            <w:noWrap w:val="false"/>
          </w:tcPr>
          <w:p>
            <w:hyperlink r:id="rId78">
              <w:r>
                <w:rPr>
                  <w:rStyle w:val="Hyperlink"/>
                  <w:color w:val="0000FF"/>
                </w:rPr>
                <w:t xml:space="preserve">HSB 286</w:t>
              </w:r>
            </w:hyperlink>
          </w:p>
          <w:p>
            <w:hyperlink r:id="rId79">
              <w:r>
                <w:rPr>
                  <w:rStyle w:val="Hyperlink"/>
                  <w:color w:val="0000FF"/>
                </w:rPr>
                <w:t xml:space="preserve">CO:SSB 1195</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Monitor/Undecided</w:t>
            </w:r>
          </w:p>
          <w:p>
            <w:pPr>
              <w:spacing w:before="0" w:after="0"/>
            </w:pPr>
            <w:r>
              <w:t>The bill was only supported by the Cicero Institute, a right-wing think tank out of Austin, TX. Dozens of advocates from nonprofits, housing organizations, and the formerly homeless spoke strongly against the bill. Rep. James passionately opposed the bill and Rep. Lawler listed all the concerns that need to be addressed. Lawler joined Rep. Holt in moving the bill forward to continue a conversation, but Holt made clear funding would have to be attached and the bill needs work.</w:t>
            </w:r>
          </w:p>
          <w:p>
            <w:pPr>
              <w:spacing w:before="0" w:after="0"/>
            </w:pPr>
            <w:r>
              <w:t/>
            </w:r>
          </w:p>
        </w:tc>
      </w:tr>
      <w:tr>
        <w:trPr>
          <w:cantSplit w:val="true"/>
        </w:trPr>
        <w:tc>
          <w:tcPr>
            <w:tcW w:w="2160" w:type="dxa"/>
            <w:noWrap w:val="false"/>
          </w:tcPr>
          <w:p>
            <w:hyperlink r:id="rId80">
              <w:r>
                <w:rPr>
                  <w:rStyle w:val="Hyperlink"/>
                  <w:color w:val="0000FF"/>
                </w:rPr>
                <w:t xml:space="preserve">SSB 1195</w:t>
              </w:r>
            </w:hyperlink>
          </w:p>
          <w:p>
            <w:hyperlink r:id="rId81">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Monitor/Undecided</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r>
        <w:trPr>
          <w:cantSplit w:val="true"/>
        </w:trPr>
        <w:tc>
          <w:tcPr>
            <w:tcW w:w="2160" w:type="dxa"/>
            <w:noWrap w:val="false"/>
          </w:tcPr>
          <w:p>
            <w:hyperlink r:id="rId82">
              <w:r>
                <w:rPr>
                  <w:rStyle w:val="Hyperlink"/>
                  <w:color w:val="0000FF"/>
                </w:rPr>
                <w:t xml:space="preserve">SF 7</w:t>
              </w:r>
            </w:hyperlink>
          </w:p>
          <w:p>
            <w:hyperlink r:id="rId83">
              <w:r>
                <w:rPr>
                  <w:rStyle w:val="Hyperlink"/>
                  <w:color w:val="0000FF"/>
                </w:rPr>
                <w:t xml:space="preserve">CO:HF 387</w:t>
              </w:r>
            </w:hyperlink>
          </w:p>
        </w:tc>
        <w:tc>
          <w:tcPr>
            <w:tcW w:w="3600" w:type="dxa"/>
            <w:noWrap w:val="false"/>
          </w:tcPr>
          <w:p>
            <w:r>
              <w:rPr>
                <w:sz w:val="20"/>
              </w:rPr>
              <w:t>A bill for an act relating to fishing privileges of disabled veterans, and making penalties applicable.</w:t>
            </w:r>
          </w:p>
        </w:tc>
        <w:tc>
          <w:tcPr>
            <w:tcW w:w="4320" w:type="dxa"/>
            <w:shd w:val="clear" w:color="auto" w:fill="FF8080" w:themeFillTint="30"/>
            <w:noWrap w:val="false"/>
          </w:tcPr>
          <w:p>
            <w:r>
              <w:rPr>
                <w:sz w:val="20"/>
              </w:rPr>
              <w:t>Subcommittee recommends amendment and passage. []. (1/16/25)</w:t>
            </w:r>
          </w:p>
        </w:tc>
        <w:tc>
          <w:tcPr>
            <w:tcW w:w="4320" w:type="dxa"/>
            <w:noWrap w:val="false"/>
          </w:tcPr>
          <w:p>
            <w:pPr>
              <w:spacing w:before="0" w:after="0"/>
            </w:pPr>
            <w:r>
              <w:t>Monitor/Undecided</w:t>
            </w:r>
          </w:p>
          <w:p>
            <w:pPr>
              <w:spacing w:before="0" w:after="0"/>
            </w:pPr>
            <w:r>
              <w:t>This bill was brought forth by Sen. Lofgren related to fishing privileges of disabled veterans and applicable penalties. Sen. Alons made it very clear that he is willing to support veterans in way he can. Ducks Unlimited did not explicitly state their position but stated that they had a problem with laws favoring certain groups and believed everyone should pay their way. The committee had further logistical questions about numbers and how numbers would increase or decrease with the passage of the law and if it would lead to any financial impacts. This bill was unanimously pushed for deliberation but would like to see further clarification on the bill.</w:t>
            </w:r>
          </w:p>
          <w:p>
            <w:pPr>
              <w:spacing w:before="0" w:after="0"/>
            </w:pPr>
            <w:r>
              <w:t/>
            </w:r>
          </w:p>
        </w:tc>
      </w:tr>
      <w:tr>
        <w:trPr>
          <w:cantSplit w:val="true"/>
        </w:trPr>
        <w:tc>
          <w:tcPr>
            <w:tcW w:w="2160" w:type="dxa"/>
            <w:noWrap w:val="false"/>
          </w:tcPr>
          <w:p>
            <w:hyperlink r:id="rId84">
              <w:r>
                <w:rPr>
                  <w:rStyle w:val="Hyperlink"/>
                  <w:color w:val="0000FF"/>
                </w:rPr>
                <w:t xml:space="preserve">SF 309</w:t>
              </w:r>
            </w:hyperlink>
          </w:p>
        </w:tc>
        <w:tc>
          <w:tcPr>
            <w:tcW w:w="3600" w:type="dxa"/>
            <w:noWrap w:val="false"/>
          </w:tcPr>
          <w:p>
            <w:r>
              <w:rPr>
                <w:sz w:val="20"/>
              </w:rPr>
              <w:t>A bill for an act establishing the dependent of a disabled veteran tuition grant program within the college student aid commission and making appropriations.</w:t>
            </w:r>
          </w:p>
        </w:tc>
        <w:tc>
          <w:tcPr>
            <w:tcW w:w="4320" w:type="dxa"/>
            <w:shd w:val="clear" w:color="auto" w:fill="FF8080" w:themeFillTint="30"/>
            <w:noWrap w:val="false"/>
          </w:tcPr>
          <w:p>
            <w:r>
              <w:rPr>
                <w:sz w:val="20"/>
              </w:rPr>
              <w:t>Subcommittee recommends passage. (2/20/25)</w:t>
            </w:r>
          </w:p>
        </w:tc>
        <w:tc>
          <w:tcPr>
            <w:tcW w:w="4320" w:type="dxa"/>
            <w:noWrap w:val="false"/>
          </w:tcPr>
          <w:p>
            <w:pPr>
              <w:spacing w:before="0" w:after="0"/>
            </w:pPr>
            <w:r>
              <w:t>Monitor/Undecided</w:t>
            </w:r>
          </w:p>
        </w:tc>
      </w:tr>
      <w:tr>
        <w:trPr>
          <w:cantSplit w:val="true"/>
        </w:trPr>
        <w:tc>
          <w:tcPr>
            <w:tcW w:w="2160" w:type="dxa"/>
            <w:noWrap w:val="false"/>
          </w:tcPr>
          <w:p>
            <w:hyperlink r:id="rId85">
              <w:r>
                <w:rPr>
                  <w:rStyle w:val="Hyperlink"/>
                  <w:color w:val="0000FF"/>
                </w:rPr>
                <w:t xml:space="preserve">SF 361</w:t>
              </w:r>
            </w:hyperlink>
          </w:p>
          <w:p>
            <w:hyperlink r:id="rId86">
              <w:r>
                <w:rPr>
                  <w:rStyle w:val="Hyperlink"/>
                  <w:color w:val="0000FF"/>
                </w:rPr>
                <w:t xml:space="preserve">CO:HF 837</w:t>
              </w:r>
            </w:hyperlink>
          </w:p>
        </w:tc>
        <w:tc>
          <w:tcPr>
            <w:tcW w:w="3600" w:type="dxa"/>
            <w:noWrap w:val="false"/>
          </w:tcPr>
          <w:p>
            <w:r>
              <w:rPr>
                <w:sz w:val="20"/>
              </w:rPr>
              <w:t>A bill for an act establishing the armed forces reserve component scholarship program within the college student aid commission.</w:t>
            </w:r>
          </w:p>
        </w:tc>
        <w:tc>
          <w:tcPr>
            <w:tcW w:w="4320" w:type="dxa"/>
            <w:shd w:val="clear" w:color="auto" w:fill="FF8080" w:themeFillTint="30"/>
            <w:noWrap w:val="false"/>
          </w:tcPr>
          <w:p>
            <w:r>
              <w:rPr>
                <w:sz w:val="20"/>
              </w:rPr>
              <w:t>Subcommittee recommends indefinite postponement. []. (2/24/25)</w:t>
            </w:r>
          </w:p>
        </w:tc>
        <w:tc>
          <w:tcPr>
            <w:tcW w:w="4320" w:type="dxa"/>
            <w:noWrap w:val="false"/>
          </w:tcPr>
          <w:p>
            <w:pPr>
              <w:spacing w:before="0" w:after="0"/>
            </w:pPr>
            <w:r>
              <w:t>Monitor/Undecided</w:t>
            </w:r>
          </w:p>
        </w:tc>
      </w:tr>
      <w:tr>
        <w:trPr>
          <w:cantSplit w:val="true"/>
        </w:trPr>
        <w:tc>
          <w:tcPr>
            <w:tcW w:w="2160" w:type="dxa"/>
            <w:noWrap w:val="false"/>
          </w:tcPr>
          <w:p>
            <w:hyperlink r:id="rId87">
              <w:r>
                <w:rPr>
                  <w:rStyle w:val="Hyperlink"/>
                  <w:color w:val="0000FF"/>
                </w:rPr>
                <w:t xml:space="preserve">SSB 1049</w:t>
              </w:r>
            </w:hyperlink>
          </w:p>
          <w:p>
            <w:hyperlink r:id="rId88">
              <w:r>
                <w:rPr>
                  <w:rStyle w:val="Hyperlink"/>
                  <w:color w:val="0000FF"/>
                </w:rPr>
                <w:t xml:space="preserve">CO:HF 118</w:t>
              </w:r>
            </w:hyperlink>
          </w:p>
        </w:tc>
        <w:tc>
          <w:tcPr>
            <w:tcW w:w="3600" w:type="dxa"/>
            <w:noWrap w:val="false"/>
          </w:tcPr>
          <w:p>
            <w:r>
              <w:rPr>
                <w:sz w:val="20"/>
              </w:rPr>
              <w:t>A bill for an act modifying provisions related to the national guard service scholarship program.</w:t>
            </w:r>
          </w:p>
        </w:tc>
        <w:tc>
          <w:tcPr>
            <w:tcW w:w="4320" w:type="dxa"/>
            <w:shd w:val="clear" w:color="auto" w:fill="FF8080" w:themeFillTint="30"/>
            <w:noWrap w:val="false"/>
          </w:tcPr>
          <w:p>
            <w:r>
              <w:rPr>
                <w:sz w:val="20"/>
              </w:rPr>
              <w:t>Subcommittee: Dawson, Dotzler, and McClintock. (1/28/25)</w:t>
            </w:r>
          </w:p>
        </w:tc>
        <w:tc>
          <w:tcPr>
            <w:tcW w:w="4320" w:type="dxa"/>
            <w:noWrap w:val="false"/>
          </w:tcPr>
          <w:p>
            <w:pPr>
              <w:spacing w:before="0" w:after="0"/>
            </w:pPr>
            <w:r>
              <w:t>Monitor/Undecided</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American Legion of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117" Type="http://schemas.openxmlformats.org/officeDocument/2006/relationships/hyperlink" Id="rId7"/><Relationship TargetMode="External" Target="https://www.legis.iowa.gov/legislation/BillBook?ga=91&amp;ba=HF175" Type="http://schemas.openxmlformats.org/officeDocument/2006/relationships/hyperlink" Id="rId8"/><Relationship TargetMode="External" Target="https://www.legis.iowa.gov/legislation/BillBook?ga=91&amp;ba=HF250" Type="http://schemas.openxmlformats.org/officeDocument/2006/relationships/hyperlink" Id="rId9"/><Relationship TargetMode="External" Target="https://www.legis.iowa.gov/legislation/BillBook?ga=91&amp;ba=SF276" Type="http://schemas.openxmlformats.org/officeDocument/2006/relationships/hyperlink" Id="rId10"/><Relationship TargetMode="External" Target="https://www.legis.iowa.gov/legislation/BillBook?ga=91&amp;ba=HF885" Type="http://schemas.openxmlformats.org/officeDocument/2006/relationships/hyperlink" Id="rId11"/><Relationship TargetMode="External" Target="https://www.legis.iowa.gov/legislation/BillBook?ga=91&amp;ba=HF692" Type="http://schemas.openxmlformats.org/officeDocument/2006/relationships/hyperlink" Id="rId12"/><Relationship TargetMode="External" Target="https://www.legis.iowa.gov/legislation/BillBook?ga=91&amp;ba=HF901" Type="http://schemas.openxmlformats.org/officeDocument/2006/relationships/hyperlink" Id="rId13"/><Relationship TargetMode="External" Target="https://www.legis.iowa.gov/legislation/BillBook?ga=91&amp;ba=HSB313" Type="http://schemas.openxmlformats.org/officeDocument/2006/relationships/hyperlink" Id="rId14"/><Relationship TargetMode="External" Target="https://www.legis.iowa.gov/legislation/BillBook?ga=91&amp;ba=SSB1208" Type="http://schemas.openxmlformats.org/officeDocument/2006/relationships/hyperlink" Id="rId15"/><Relationship TargetMode="External" Target="https://www.legis.iowa.gov/legislation/BillBook?ga=91&amp;ba=HSB326" Type="http://schemas.openxmlformats.org/officeDocument/2006/relationships/hyperlink" Id="rId16"/><Relationship TargetMode="External" Target="https://www.legis.iowa.gov/legislation/BillBook?ga=91&amp;ba=SF93" Type="http://schemas.openxmlformats.org/officeDocument/2006/relationships/hyperlink" Id="rId17"/><Relationship TargetMode="External" Target="https://www.legis.iowa.gov/legislation/BillBook?ga=91&amp;ba=SF151" Type="http://schemas.openxmlformats.org/officeDocument/2006/relationships/hyperlink" Id="rId18"/><Relationship TargetMode="External" Target="https://www.legis.iowa.gov/legislation/BillBook?ga=91&amp;ba=SF36" Type="http://schemas.openxmlformats.org/officeDocument/2006/relationships/hyperlink" Id="rId19"/><Relationship TargetMode="External" Target="https://www.legis.iowa.gov/legislation/BillBook?ga=91&amp;ba=SSB1208" Type="http://schemas.openxmlformats.org/officeDocument/2006/relationships/hyperlink" Id="rId20"/><Relationship TargetMode="External" Target="https://www.legis.iowa.gov/legislation/BillBook?ga=91&amp;ba=HSB313" Type="http://schemas.openxmlformats.org/officeDocument/2006/relationships/hyperlink" Id="rId21"/><Relationship TargetMode="External" Target="https://www.legis.iowa.gov/legislation/BillBook?ga=91&amp;ba=HF250" Type="http://schemas.openxmlformats.org/officeDocument/2006/relationships/hyperlink" Id="rId22"/><Relationship TargetMode="External" Target="https://www.legis.iowa.gov/legislation/BillBook?ga=91&amp;ba=SF276" Type="http://schemas.openxmlformats.org/officeDocument/2006/relationships/hyperlink" Id="rId23"/><Relationship TargetMode="External" Target="https://www.legis.iowa.gov/legislation/BillBook?ga=91&amp;ba=HF117" Type="http://schemas.openxmlformats.org/officeDocument/2006/relationships/hyperlink" Id="rId24"/><Relationship TargetMode="External" Target="https://www.legis.iowa.gov/legislation/BillBook?ga=91&amp;ba=HF118" Type="http://schemas.openxmlformats.org/officeDocument/2006/relationships/hyperlink" Id="rId25"/><Relationship TargetMode="External" Target="https://www.legis.iowa.gov/legislation/BillBook?ga=91&amp;ba=SSB1049" Type="http://schemas.openxmlformats.org/officeDocument/2006/relationships/hyperlink" Id="rId26"/><Relationship TargetMode="External" Target="https://www.legis.iowa.gov/legislation/BillBook?ga=91&amp;ba=HF175" Type="http://schemas.openxmlformats.org/officeDocument/2006/relationships/hyperlink" Id="rId27"/><Relationship TargetMode="External" Target="https://www.legis.iowa.gov/legislation/BillBook?ga=91&amp;ba=HF387" Type="http://schemas.openxmlformats.org/officeDocument/2006/relationships/hyperlink" Id="rId28"/><Relationship TargetMode="External" Target="https://www.legis.iowa.gov/legislation/BillBook?ga=91&amp;ba=SF7" Type="http://schemas.openxmlformats.org/officeDocument/2006/relationships/hyperlink" Id="rId29"/><Relationship TargetMode="External" Target="https://www.legis.iowa.gov/legislation/BillBook?ga=91&amp;ba=HF518" Type="http://schemas.openxmlformats.org/officeDocument/2006/relationships/hyperlink" Id="rId30"/><Relationship TargetMode="External" Target="https://www.legis.iowa.gov/legislation/BillBook?ga=91&amp;ba=HF326" Type="http://schemas.openxmlformats.org/officeDocument/2006/relationships/hyperlink" Id="rId31"/><Relationship TargetMode="External" Target="https://www.legis.iowa.gov/legislation/BillBook?ga=91&amp;ba=HF534" Type="http://schemas.openxmlformats.org/officeDocument/2006/relationships/hyperlink" Id="rId32"/><Relationship TargetMode="External" Target="https://www.legis.iowa.gov/legislation/BillBook?ga=91&amp;ba=SF617" Type="http://schemas.openxmlformats.org/officeDocument/2006/relationships/hyperlink" Id="rId33"/><Relationship TargetMode="External" Target="https://www.legis.iowa.gov/legislation/BillBook?ga=91&amp;ba=SF617" Type="http://schemas.openxmlformats.org/officeDocument/2006/relationships/hyperlink" Id="rId34"/><Relationship TargetMode="External" Target="https://www.legis.iowa.gov/legislation/BillBook?ga=91&amp;ba=HF534" Type="http://schemas.openxmlformats.org/officeDocument/2006/relationships/hyperlink" Id="rId35"/><Relationship TargetMode="External" Target="https://www.legis.iowa.gov/legislation/BillBook?ga=91&amp;ba=HF584" Type="http://schemas.openxmlformats.org/officeDocument/2006/relationships/hyperlink" Id="rId36"/><Relationship TargetMode="External" Target="https://www.legis.iowa.gov/legislation/BillBook?ga=91&amp;ba=HF626" Type="http://schemas.openxmlformats.org/officeDocument/2006/relationships/hyperlink" Id="rId37"/><Relationship TargetMode="External" Target="https://www.legis.iowa.gov/legislation/BillBook?ga=91&amp;ba=HF771" Type="http://schemas.openxmlformats.org/officeDocument/2006/relationships/hyperlink" Id="rId38"/><Relationship TargetMode="External" Target="https://www.legis.iowa.gov/legislation/BillBook?ga=91&amp;ba=SF275" Type="http://schemas.openxmlformats.org/officeDocument/2006/relationships/hyperlink" Id="rId39"/><Relationship TargetMode="External" Target="https://www.legis.iowa.gov/legislation/BillBook?ga=91&amp;ba=SF275" Type="http://schemas.openxmlformats.org/officeDocument/2006/relationships/hyperlink" Id="rId40"/><Relationship TargetMode="External" Target="https://www.legis.iowa.gov/legislation/BillBook?ga=91&amp;ba=HF771" Type="http://schemas.openxmlformats.org/officeDocument/2006/relationships/hyperlink" Id="rId41"/><Relationship TargetMode="External" Target="https://www.legis.iowa.gov/legislation/BillBook?ga=91&amp;ba=HF779" Type="http://schemas.openxmlformats.org/officeDocument/2006/relationships/hyperlink" Id="rId42"/><Relationship TargetMode="External" Target="https://www.legis.iowa.gov/legislation/BillBook?ga=91&amp;ba=HF292" Type="http://schemas.openxmlformats.org/officeDocument/2006/relationships/hyperlink" Id="rId43"/><Relationship TargetMode="External" Target="https://www.legis.iowa.gov/legislation/BillBook?ga=91&amp;ba=HF837" Type="http://schemas.openxmlformats.org/officeDocument/2006/relationships/hyperlink" Id="rId44"/><Relationship TargetMode="External" Target="https://www.legis.iowa.gov/legislation/BillBook?ga=91&amp;ba=SF361" Type="http://schemas.openxmlformats.org/officeDocument/2006/relationships/hyperlink" Id="rId45"/><Relationship TargetMode="External" Target="https://www.legis.iowa.gov/legislation/BillBook?ga=91&amp;ba=HF885" Type="http://schemas.openxmlformats.org/officeDocument/2006/relationships/hyperlink" Id="rId46"/><Relationship TargetMode="External" Target="https://www.legis.iowa.gov/legislation/BillBook?ga=91&amp;ba=HF692" Type="http://schemas.openxmlformats.org/officeDocument/2006/relationships/hyperlink" Id="rId47"/><Relationship TargetMode="External" Target="https://www.legis.iowa.gov/legislation/BillBook?ga=91&amp;ba=HF898" Type="http://schemas.openxmlformats.org/officeDocument/2006/relationships/hyperlink" Id="rId48"/><Relationship TargetMode="External" Target="https://www.legis.iowa.gov/legislation/BillBook?ga=91&amp;ba=HF901" Type="http://schemas.openxmlformats.org/officeDocument/2006/relationships/hyperlink" Id="rId49"/><Relationship TargetMode="External" Target="https://www.legis.iowa.gov/legislation/BillBook?ga=91&amp;ba=HF902" Type="http://schemas.openxmlformats.org/officeDocument/2006/relationships/hyperlink" Id="rId50"/><Relationship TargetMode="External" Target="https://www.legis.iowa.gov/legislation/BillBook?ga=91&amp;ba=HF909" Type="http://schemas.openxmlformats.org/officeDocument/2006/relationships/hyperlink" Id="rId51"/><Relationship TargetMode="External" Target="https://www.legis.iowa.gov/legislation/BillBook?ga=91&amp;ba=HF912" Type="http://schemas.openxmlformats.org/officeDocument/2006/relationships/hyperlink" Id="rId52"/><Relationship TargetMode="External" Target="https://www.legis.iowa.gov/legislation/BillBook?ga=91&amp;ba=HF978" Type="http://schemas.openxmlformats.org/officeDocument/2006/relationships/hyperlink" Id="rId53"/><Relationship TargetMode="External" Target="https://www.legis.iowa.gov/legislation/BillBook?ga=91&amp;ba=HF620" Type="http://schemas.openxmlformats.org/officeDocument/2006/relationships/hyperlink" Id="rId54"/><Relationship TargetMode="External" Target="https://www.legis.iowa.gov/legislation/BillBook?ga=91&amp;ba=HSB231" Type="http://schemas.openxmlformats.org/officeDocument/2006/relationships/hyperlink" Id="rId55"/><Relationship TargetMode="External" Target="https://www.legis.iowa.gov/legislation/BillBook?ga=91&amp;ba=HSB313" Type="http://schemas.openxmlformats.org/officeDocument/2006/relationships/hyperlink" Id="rId56"/><Relationship TargetMode="External" Target="https://www.legis.iowa.gov/legislation/BillBook?ga=91&amp;ba=SSB1208" Type="http://schemas.openxmlformats.org/officeDocument/2006/relationships/hyperlink" Id="rId57"/><Relationship TargetMode="External" Target="https://www.legis.iowa.gov/legislation/BillBook?ga=91&amp;ba=SSB1208" Type="http://schemas.openxmlformats.org/officeDocument/2006/relationships/hyperlink" Id="rId58"/><Relationship TargetMode="External" Target="https://www.legis.iowa.gov/legislation/BillBook?ga=91&amp;ba=HSB313" Type="http://schemas.openxmlformats.org/officeDocument/2006/relationships/hyperlink" Id="rId59"/><Relationship TargetMode="External" Target="https://www.legis.iowa.gov/legislation/BillBook?ga=91&amp;ba=HSB326" Type="http://schemas.openxmlformats.org/officeDocument/2006/relationships/hyperlink" Id="rId60"/><Relationship TargetMode="External" Target="https://www.legis.iowa.gov/legislation/BillBook?ga=91&amp;ba=SF29" Type="http://schemas.openxmlformats.org/officeDocument/2006/relationships/hyperlink" Id="rId61"/><Relationship TargetMode="External" Target="https://www.legis.iowa.gov/legislation/BillBook?ga=91&amp;ba=SF93" Type="http://schemas.openxmlformats.org/officeDocument/2006/relationships/hyperlink" Id="rId62"/><Relationship TargetMode="External" Target="https://www.legis.iowa.gov/legislation/BillBook?ga=91&amp;ba=SF151" Type="http://schemas.openxmlformats.org/officeDocument/2006/relationships/hyperlink" Id="rId63"/><Relationship TargetMode="External" Target="https://www.legis.iowa.gov/legislation/BillBook?ga=91&amp;ba=SF36" Type="http://schemas.openxmlformats.org/officeDocument/2006/relationships/hyperlink" Id="rId64"/><Relationship TargetMode="External" Target="https://www.legis.iowa.gov/legislation/BillBook?ga=91&amp;ba=SF152" Type="http://schemas.openxmlformats.org/officeDocument/2006/relationships/hyperlink" Id="rId65"/><Relationship TargetMode="External" Target="https://www.legis.iowa.gov/legislation/BillBook?ga=91&amp;ba=SF253" Type="http://schemas.openxmlformats.org/officeDocument/2006/relationships/hyperlink" Id="rId66"/><Relationship TargetMode="External" Target="https://www.legis.iowa.gov/legislation/BillBook?ga=91&amp;ba=SF303" Type="http://schemas.openxmlformats.org/officeDocument/2006/relationships/hyperlink" Id="rId67"/><Relationship TargetMode="External" Target="https://www.legis.iowa.gov/legislation/BillBook?ga=91&amp;ba=HF100" Type="http://schemas.openxmlformats.org/officeDocument/2006/relationships/hyperlink" Id="rId68"/><Relationship TargetMode="External" Target="https://www.legis.iowa.gov/legislation/BillBook?ga=91&amp;ba=HF429" Type="http://schemas.openxmlformats.org/officeDocument/2006/relationships/hyperlink" Id="rId69"/><Relationship TargetMode="External" Target="https://www.legis.iowa.gov/legislation/BillBook?ga=91&amp;ba=SF227" Type="http://schemas.openxmlformats.org/officeDocument/2006/relationships/hyperlink" Id="rId70"/><Relationship TargetMode="External" Target="https://www.legis.iowa.gov/legislation/BillBook?ga=91&amp;ba=SF227" Type="http://schemas.openxmlformats.org/officeDocument/2006/relationships/hyperlink" Id="rId71"/><Relationship TargetMode="External" Target="https://www.legis.iowa.gov/legislation/BillBook?ga=91&amp;ba=HF429" Type="http://schemas.openxmlformats.org/officeDocument/2006/relationships/hyperlink" Id="rId72"/><Relationship TargetMode="External" Target="https://www.legis.iowa.gov/legislation/BillBook?ga=91&amp;ba=HF468" Type="http://schemas.openxmlformats.org/officeDocument/2006/relationships/hyperlink" Id="rId73"/><Relationship TargetMode="External" Target="https://www.legis.iowa.gov/legislation/BillBook?ga=91&amp;ba=HF619" Type="http://schemas.openxmlformats.org/officeDocument/2006/relationships/hyperlink" Id="rId74"/><Relationship TargetMode="External" Target="https://www.legis.iowa.gov/legislation/BillBook?ga=91&amp;ba=HF629" Type="http://schemas.openxmlformats.org/officeDocument/2006/relationships/hyperlink" Id="rId75"/><Relationship TargetMode="External" Target="https://www.legis.iowa.gov/legislation/BillBook?ga=91&amp;ba=HF750" Type="http://schemas.openxmlformats.org/officeDocument/2006/relationships/hyperlink" Id="rId76"/><Relationship TargetMode="External" Target="https://www.legis.iowa.gov/legislation/BillBook?ga=91&amp;ba=HF823" Type="http://schemas.openxmlformats.org/officeDocument/2006/relationships/hyperlink" Id="rId77"/><Relationship TargetMode="External" Target="https://www.legis.iowa.gov/legislation/BillBook?ga=91&amp;ba=HSB286" Type="http://schemas.openxmlformats.org/officeDocument/2006/relationships/hyperlink" Id="rId78"/><Relationship TargetMode="External" Target="https://www.legis.iowa.gov/legislation/BillBook?ga=91&amp;ba=SSB1195" Type="http://schemas.openxmlformats.org/officeDocument/2006/relationships/hyperlink" Id="rId79"/><Relationship TargetMode="External" Target="https://www.legis.iowa.gov/legislation/BillBook?ga=91&amp;ba=SSB1195" Type="http://schemas.openxmlformats.org/officeDocument/2006/relationships/hyperlink" Id="rId80"/><Relationship TargetMode="External" Target="https://www.legis.iowa.gov/legislation/BillBook?ga=91&amp;ba=HSB286" Type="http://schemas.openxmlformats.org/officeDocument/2006/relationships/hyperlink" Id="rId81"/><Relationship TargetMode="External" Target="https://www.legis.iowa.gov/legislation/BillBook?ga=91&amp;ba=SF7" Type="http://schemas.openxmlformats.org/officeDocument/2006/relationships/hyperlink" Id="rId82"/><Relationship TargetMode="External" Target="https://www.legis.iowa.gov/legislation/BillBook?ga=91&amp;ba=HF387" Type="http://schemas.openxmlformats.org/officeDocument/2006/relationships/hyperlink" Id="rId83"/><Relationship TargetMode="External" Target="https://www.legis.iowa.gov/legislation/BillBook?ga=91&amp;ba=SF309" Type="http://schemas.openxmlformats.org/officeDocument/2006/relationships/hyperlink" Id="rId84"/><Relationship TargetMode="External" Target="https://www.legis.iowa.gov/legislation/BillBook?ga=91&amp;ba=SF361" Type="http://schemas.openxmlformats.org/officeDocument/2006/relationships/hyperlink" Id="rId85"/><Relationship TargetMode="External" Target="https://www.legis.iowa.gov/legislation/BillBook?ga=91&amp;ba=HF837" Type="http://schemas.openxmlformats.org/officeDocument/2006/relationships/hyperlink" Id="rId86"/><Relationship TargetMode="External" Target="https://www.legis.iowa.gov/legislation/BillBook?ga=91&amp;ba=SSB1049" Type="http://schemas.openxmlformats.org/officeDocument/2006/relationships/hyperlink" Id="rId87"/><Relationship TargetMode="External" Target="https://www.legis.iowa.gov/legislation/BillBook?ga=91&amp;ba=HF118" Type="http://schemas.openxmlformats.org/officeDocument/2006/relationships/hyperlink" Id="rId88"/></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